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media/image2.emf" ContentType="image/x-emf"/>
  <Override PartName="/word/media/image3.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keepNext/>
        <w:widowControl w:val="false"/>
        <w:spacing w:after="60" w:before="240"/>
        <w:contextualSpacing w:val="false"/>
        <w:rPr>
          <w:caps/>
          <w:sz w:val="22"/>
        </w:rPr>
      </w:pPr>
      <w:r>
        <w:rPr>
          <w:caps/>
          <w:sz w:val="22"/>
        </w:rPr>
        <w:t>Пояснительная записка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Рабочая программа по математике составлена на основе «Программы по алгебре и началам математического анализа для 10-11 классов (базовый уровень)» авторов И.И. Зубаревой, А.Г. Мордковича и « Программы по геометрии (базового и профильного уровня)» авторов  Л.С Атанасяна, В.Ф.Бутузова и др., с учетом требований государственного стандарта среднего (полного) общего образования по математике. 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Рабочая программа выполняет две основные функции:</w:t>
      </w:r>
    </w:p>
    <w:p>
      <w:pPr>
        <w:pStyle w:val="style0"/>
        <w:widowControl w:val="false"/>
        <w:ind w:firstLine="567" w:left="0" w:right="0"/>
        <w:jc w:val="both"/>
        <w:rPr/>
      </w:pPr>
      <w:r>
        <w:rPr>
          <w:b/>
          <w:i/>
        </w:rPr>
        <w:t>Информационно-методическая</w:t>
      </w:r>
      <w:r>
        <w:rPr/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</w:r>
    </w:p>
    <w:p>
      <w:pPr>
        <w:pStyle w:val="style0"/>
        <w:widowControl w:val="false"/>
        <w:ind w:firstLine="567" w:left="0" w:right="0"/>
        <w:jc w:val="both"/>
        <w:rPr/>
      </w:pPr>
      <w:r>
        <w:rPr>
          <w:b/>
          <w:i/>
        </w:rPr>
        <w:t>Организационно-планирующая</w:t>
      </w:r>
      <w:r>
        <w:rPr/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</w:r>
    </w:p>
    <w:p>
      <w:pPr>
        <w:pStyle w:val="style3"/>
        <w:keepNext/>
        <w:widowControl w:val="false"/>
        <w:ind w:firstLine="567" w:left="0" w:right="0"/>
        <w:jc w:val="both"/>
        <w:rPr>
          <w:szCs w:val="24"/>
        </w:rPr>
      </w:pPr>
      <w:r>
        <w:rPr>
          <w:szCs w:val="24"/>
        </w:rPr>
        <w:t>Задачи учебного предмета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При изучении курса математики на базовом уровне продолжаются и получают развитие содержательные линии: </w:t>
      </w:r>
      <w:r>
        <w:rPr>
          <w:b/>
          <w:i/>
        </w:rPr>
        <w:t xml:space="preserve">«Алгебра», «Функции», «Уравнения и неравенства», </w:t>
      </w:r>
      <w:r>
        <w:rPr/>
        <w:t xml:space="preserve">вводится линия </w:t>
      </w:r>
      <w:r>
        <w:rPr>
          <w:b/>
          <w:i/>
        </w:rPr>
        <w:t>«Начала математического анализа».</w:t>
      </w:r>
      <w:r>
        <w:rPr/>
        <w:t xml:space="preserve"> В рамках указанных содержательных линий решаются следующие задачи: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720" w:val="left"/>
        </w:tabs>
        <w:ind w:hanging="180" w:left="720" w:right="0"/>
        <w:jc w:val="both"/>
        <w:rPr/>
      </w:pPr>
      <w:r>
        <w:rPr/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720" w:val="left"/>
        </w:tabs>
        <w:ind w:hanging="180" w:left="720" w:right="0"/>
        <w:jc w:val="both"/>
        <w:rPr/>
      </w:pPr>
      <w:r>
        <w:rPr/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720" w:val="left"/>
        </w:tabs>
        <w:ind w:hanging="180" w:left="720" w:right="0"/>
        <w:jc w:val="both"/>
        <w:rPr/>
      </w:pPr>
      <w:r>
        <w:rPr/>
        <w:t>знакомство с основными идеями и методами математического анализа.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</w:r>
    </w:p>
    <w:p>
      <w:pPr>
        <w:pStyle w:val="style3"/>
        <w:keepNext/>
        <w:widowControl w:val="false"/>
        <w:ind w:firstLine="567" w:left="0" w:right="0"/>
        <w:jc w:val="both"/>
        <w:rPr>
          <w:szCs w:val="24"/>
        </w:rPr>
      </w:pPr>
      <w:r>
        <w:rPr>
          <w:szCs w:val="24"/>
        </w:rPr>
        <w:t>Цели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Изучение математики на базовом уровне направлено на достижение следующих целей: </w:t>
      </w:r>
    </w:p>
    <w:p>
      <w:pPr>
        <w:pStyle w:val="style0"/>
        <w:widowControl w:val="false"/>
        <w:numPr>
          <w:ilvl w:val="0"/>
          <w:numId w:val="2"/>
        </w:numPr>
        <w:overflowPunct w:val="true"/>
        <w:ind w:hanging="360" w:left="360" w:right="57"/>
        <w:jc w:val="both"/>
        <w:textAlignment w:val="baseline"/>
        <w:rPr/>
      </w:pPr>
      <w:r>
        <w:rPr>
          <w:b/>
        </w:rPr>
        <w:t>формирование представлений</w:t>
      </w:r>
      <w:r>
        <w:rPr/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>
      <w:pPr>
        <w:pStyle w:val="style0"/>
        <w:widowControl w:val="false"/>
        <w:numPr>
          <w:ilvl w:val="0"/>
          <w:numId w:val="2"/>
        </w:numPr>
        <w:overflowPunct w:val="true"/>
        <w:ind w:hanging="360" w:left="360" w:right="57"/>
        <w:jc w:val="both"/>
        <w:textAlignment w:val="baseline"/>
        <w:rPr/>
      </w:pPr>
      <w:r>
        <w:rPr>
          <w:b/>
        </w:rPr>
        <w:t xml:space="preserve">развитие </w:t>
      </w:r>
      <w:r>
        <w:rPr/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>
      <w:pPr>
        <w:pStyle w:val="style0"/>
        <w:widowControl w:val="false"/>
        <w:numPr>
          <w:ilvl w:val="0"/>
          <w:numId w:val="2"/>
        </w:numPr>
        <w:overflowPunct w:val="true"/>
        <w:ind w:hanging="360" w:left="360" w:right="57"/>
        <w:jc w:val="both"/>
        <w:textAlignment w:val="baseline"/>
        <w:rPr/>
      </w:pPr>
      <w:r>
        <w:rPr>
          <w:b/>
        </w:rPr>
        <w:t>овладение математическими знаниями и умениями</w:t>
      </w:r>
      <w:r>
        <w:rPr/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>
      <w:pPr>
        <w:pStyle w:val="style0"/>
        <w:widowControl w:val="false"/>
        <w:numPr>
          <w:ilvl w:val="0"/>
          <w:numId w:val="2"/>
        </w:numPr>
        <w:overflowPunct w:val="true"/>
        <w:ind w:hanging="360" w:left="360" w:right="57"/>
        <w:jc w:val="both"/>
        <w:textAlignment w:val="baseline"/>
        <w:rPr/>
      </w:pPr>
      <w:r>
        <w:rPr>
          <w:b/>
        </w:rPr>
        <w:t xml:space="preserve">воспитание </w:t>
      </w:r>
      <w:r>
        <w:rPr/>
        <w:t xml:space="preserve">средствами математики культуры личности: </w:t>
      </w:r>
      <w:r>
        <w:rPr>
          <w:color w:val="000000"/>
        </w:rPr>
        <w:t>отношения к математике как части общечеловеческой культуры:</w:t>
      </w:r>
      <w:r>
        <w:rPr/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</w:r>
    </w:p>
    <w:p>
      <w:pPr>
        <w:pStyle w:val="style6"/>
        <w:keepNext/>
        <w:widowControl w:val="false"/>
        <w:ind w:firstLine="567" w:left="0" w:right="0"/>
        <w:rPr>
          <w:i w:val="false"/>
          <w:szCs w:val="24"/>
        </w:rPr>
      </w:pPr>
      <w:r>
        <w:rPr>
          <w:i w:val="false"/>
          <w:szCs w:val="24"/>
        </w:rPr>
        <w:t>Общеучебные умения, навыки и способы деятельности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>
      <w:pPr>
        <w:pStyle w:val="style31"/>
        <w:widowControl w:val="false"/>
        <w:ind w:firstLine="567" w:left="0" w:right="0"/>
        <w:jc w:val="both"/>
        <w:rPr>
          <w:b w:val="false"/>
          <w:szCs w:val="24"/>
        </w:rPr>
      </w:pPr>
      <w:r>
        <w:rPr>
          <w:b w:val="false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</w:r>
    </w:p>
    <w:p>
      <w:pPr>
        <w:pStyle w:val="style1"/>
        <w:jc w:val="left"/>
        <w:rPr/>
      </w:pPr>
      <w:r>
        <w:rPr/>
        <w:t>Количество учебных часов:</w:t>
      </w:r>
    </w:p>
    <w:p>
      <w:pPr>
        <w:pStyle w:val="style0"/>
        <w:rPr/>
      </w:pPr>
      <w:r>
        <w:rPr/>
        <w:t>В год-</w:t>
      </w:r>
      <w:r>
        <w:rPr/>
        <w:t>170</w:t>
      </w:r>
      <w:r>
        <w:rPr/>
        <w:t xml:space="preserve"> час</w:t>
      </w:r>
      <w:bookmarkStart w:id="0" w:name="_GoBack"/>
      <w:bookmarkEnd w:id="0"/>
      <w:r>
        <w:rPr/>
        <w:t>ов</w:t>
      </w:r>
    </w:p>
    <w:p>
      <w:pPr>
        <w:pStyle w:val="style0"/>
        <w:rPr/>
      </w:pPr>
      <w:r>
        <w:rPr/>
        <w:t>В неделю-</w:t>
      </w:r>
      <w:r>
        <w:rPr/>
        <w:t>5</w:t>
      </w:r>
      <w:r>
        <w:rPr/>
        <w:t xml:space="preserve"> часов</w:t>
      </w:r>
    </w:p>
    <w:p>
      <w:pPr>
        <w:pStyle w:val="style0"/>
        <w:rPr/>
      </w:pPr>
      <w:r>
        <w:rPr/>
        <w:t>Контрольных работ-12</w:t>
      </w:r>
    </w:p>
    <w:p>
      <w:pPr>
        <w:pStyle w:val="style0"/>
        <w:jc w:val="both"/>
        <w:rPr>
          <w:color w:val="333333"/>
          <w:u w:val="single"/>
        </w:rPr>
      </w:pPr>
      <w:r>
        <w:rPr>
          <w:color w:val="333333"/>
          <w:u w:val="single"/>
        </w:rPr>
      </w:r>
    </w:p>
    <w:p>
      <w:pPr>
        <w:pStyle w:val="style0"/>
        <w:jc w:val="both"/>
        <w:rPr>
          <w:color w:val="000000"/>
        </w:rPr>
      </w:pPr>
      <w:r>
        <w:rPr>
          <w:b/>
          <w:color w:val="000000"/>
          <w:u w:val="single"/>
        </w:rPr>
        <w:t>Формы промежуточной и итоговой аттестаци</w:t>
      </w:r>
      <w:r>
        <w:rPr>
          <w:color w:val="000000"/>
          <w:u w:val="single"/>
        </w:rPr>
        <w:t xml:space="preserve">и: </w:t>
      </w:r>
      <w:r>
        <w:rPr>
          <w:color w:val="000000"/>
        </w:rPr>
        <w:t>контрольные работы, самостоятельные работы, тесты, зачеты.</w:t>
      </w:r>
    </w:p>
    <w:p>
      <w:pPr>
        <w:pStyle w:val="style0"/>
        <w:jc w:val="both"/>
        <w:rPr>
          <w:color w:val="000000"/>
        </w:rPr>
      </w:pPr>
      <w:r>
        <w:rPr>
          <w:b/>
          <w:color w:val="000000"/>
          <w:u w:val="single"/>
        </w:rPr>
        <w:t>Уровень обучения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– базовый.</w:t>
      </w:r>
    </w:p>
    <w:p>
      <w:pPr>
        <w:pStyle w:val="style0"/>
        <w:jc w:val="both"/>
        <w:rPr>
          <w:color w:val="000000"/>
        </w:rPr>
      </w:pPr>
      <w:r>
        <w:rPr>
          <w:color w:val="000000"/>
        </w:rPr>
      </w:r>
    </w:p>
    <w:p>
      <w:pPr>
        <w:pStyle w:val="style0"/>
        <w:rPr/>
      </w:pPr>
      <w:r>
        <w:rPr/>
      </w:r>
    </w:p>
    <w:tbl>
      <w:tblPr>
        <w:jc w:val="left"/>
        <w:tblInd w:type="dxa" w:w="-7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5"/>
        <w:gridCol w:w="4291"/>
        <w:gridCol w:w="2159"/>
      </w:tblGrid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 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курса 10 класса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Степени и корни. Степенные функции.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Показательная и логарифмическая функции.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Уравнения и неравенства. Системы уравнений и неравенств.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Интеграл.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Векторы в пространстве.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 координат в пространстве.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Тела и поверхности вращения. Цилиндр. Конус. Шар.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Объёмы тел.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/>
            </w:pPr>
            <w:r>
              <w:rPr/>
              <w:t>10</w:t>
            </w:r>
          </w:p>
        </w:tc>
        <w:tc>
          <w:tcPr>
            <w:tcW w:type="dxa" w:w="429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/>
            </w:pPr>
            <w:r>
              <w:rPr/>
              <w:t>Движения.</w:t>
            </w:r>
          </w:p>
        </w:tc>
        <w:tc>
          <w:tcPr>
            <w:tcW w:type="dxa" w:w="215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/>
            </w:pPr>
            <w:r>
              <w:rPr/>
              <w:t>11</w:t>
            </w:r>
          </w:p>
        </w:tc>
        <w:tc>
          <w:tcPr>
            <w:tcW w:type="dxa" w:w="429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rPr/>
            </w:pPr>
            <w:r>
              <w:rPr/>
              <w:t>Элементы теории вероятности.</w:t>
            </w:r>
          </w:p>
        </w:tc>
        <w:tc>
          <w:tcPr>
            <w:tcW w:type="dxa" w:w="215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type="dxa" w:w="42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</w:p>
        </w:tc>
        <w:tc>
          <w:tcPr>
            <w:tcW w:type="dxa" w:w="21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>
          <w:cantSplit w:val="true"/>
        </w:trPr>
        <w:tc>
          <w:tcPr>
            <w:tcW w:type="dxa" w:w="48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type="dxa" w:w="2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276" w:lineRule="auto"/>
              <w:ind w:hanging="0"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</w:tbl>
    <w:p>
      <w:pPr>
        <w:pStyle w:val="style0"/>
        <w:jc w:val="both"/>
        <w:rPr/>
      </w:pPr>
      <w:r>
        <w:rPr>
          <w:u w:val="single"/>
        </w:rPr>
        <w:t>Срок реализации рабочей учебной программы</w:t>
      </w:r>
      <w:r>
        <w:rPr/>
        <w:t xml:space="preserve"> – один учебный год.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color w:val="000000"/>
        </w:rPr>
      </w:pPr>
      <w:r>
        <w:rPr>
          <w:color w:val="000000"/>
        </w:rPr>
      </w:r>
    </w:p>
    <w:p>
      <w:pPr>
        <w:pStyle w:val="style0"/>
        <w:jc w:val="both"/>
        <w:rPr>
          <w:color w:val="000000"/>
        </w:rPr>
      </w:pPr>
      <w:r>
        <w:rPr>
          <w:color w:val="000000"/>
        </w:rPr>
      </w:r>
    </w:p>
    <w:p>
      <w:pPr>
        <w:pStyle w:val="style1"/>
        <w:jc w:val="center"/>
        <w:rPr>
          <w:color w:val="000000"/>
        </w:rPr>
      </w:pPr>
      <w:r>
        <w:rPr>
          <w:color w:val="000000"/>
        </w:rPr>
        <w:t>СНОВНОЕ СОДЕРЖАНИЕ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</w:r>
    </w:p>
    <w:p>
      <w:pPr>
        <w:pStyle w:val="style5"/>
        <w:keepNext/>
        <w:widowControl w:val="false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АЛГЕБРА)</w:t>
      </w:r>
    </w:p>
    <w:p>
      <w:pPr>
        <w:pStyle w:val="style0"/>
        <w:widowControl w:val="false"/>
        <w:ind w:firstLine="709" w:left="0" w:right="0"/>
        <w:jc w:val="both"/>
        <w:rPr>
          <w:iCs/>
        </w:rPr>
      </w:pPr>
      <w:r>
        <w:rPr>
          <w:b/>
        </w:rPr>
        <w:t>Корни и степени.</w:t>
      </w:r>
      <w:r>
        <w:rPr/>
        <w:t xml:space="preserve"> Корень степени </w:t>
      </w:r>
      <w:r>
        <w:rPr>
          <w:i/>
          <w:lang w:val="en-US"/>
        </w:rPr>
        <w:t>n</w:t>
      </w:r>
      <w:r>
        <w:rPr/>
        <w:t xml:space="preserve">&gt;1 и его свойства. Степень с рациональным показателем и ее свойства. </w:t>
      </w:r>
      <w:r>
        <w:rPr>
          <w:iCs/>
        </w:rPr>
        <w:t>Понятие о степени с действительным показателем. Свойства степени с действительным показателем.</w:t>
      </w:r>
    </w:p>
    <w:p>
      <w:pPr>
        <w:pStyle w:val="style36"/>
        <w:widowControl w:val="false"/>
        <w:spacing w:after="0" w:before="120"/>
        <w:ind w:firstLine="567" w:left="0" w:right="0"/>
        <w:contextualSpacing w:val="false"/>
        <w:rPr>
          <w:szCs w:val="24"/>
        </w:rPr>
      </w:pPr>
      <w:r>
        <w:rPr>
          <w:b/>
          <w:szCs w:val="24"/>
        </w:rPr>
        <w:t xml:space="preserve">Логарифм. </w:t>
      </w:r>
      <w:r>
        <w:rPr>
          <w:szCs w:val="24"/>
        </w:rPr>
        <w:t xml:space="preserve">Логарифм числа. </w:t>
      </w:r>
      <w:r>
        <w:rPr>
          <w:iCs/>
          <w:szCs w:val="24"/>
        </w:rPr>
        <w:t>Основное логарифмическое тождество. Логарифм произведения, частного, степени. Переход к новому основанию.</w:t>
      </w:r>
      <w:r>
        <w:rPr>
          <w:szCs w:val="24"/>
        </w:rPr>
        <w:t xml:space="preserve"> Десятичный и натуральный логарифмы, число е. Применение логарифмов на практике.</w:t>
      </w:r>
    </w:p>
    <w:p>
      <w:pPr>
        <w:pStyle w:val="style0"/>
        <w:widowControl w:val="false"/>
        <w:spacing w:after="0" w:before="120"/>
        <w:ind w:firstLine="567" w:left="0" w:right="0"/>
        <w:contextualSpacing w:val="false"/>
        <w:jc w:val="both"/>
        <w:rPr/>
      </w:pPr>
      <w:r>
        <w:rPr>
          <w:b/>
        </w:rPr>
        <w:t>Преобразования простейших выражений</w:t>
      </w:r>
      <w:r>
        <w:rPr/>
        <w:t>, включающих арифметические операции, а также операцию возведения в степень и операцию логарифмирования.</w:t>
      </w:r>
    </w:p>
    <w:p>
      <w:pPr>
        <w:pStyle w:val="style37"/>
        <w:widowControl w:val="false"/>
        <w:spacing w:line="100" w:lineRule="atLeast"/>
        <w:ind w:firstLine="567" w:left="0" w:right="0"/>
        <w:jc w:val="both"/>
        <w:rPr>
          <w:iCs/>
          <w:szCs w:val="24"/>
        </w:rPr>
      </w:pPr>
      <w:r>
        <w:rPr>
          <w:iCs/>
          <w:szCs w:val="24"/>
        </w:rPr>
      </w:r>
    </w:p>
    <w:p>
      <w:pPr>
        <w:pStyle w:val="style36"/>
        <w:widowControl w:val="false"/>
        <w:spacing w:after="120" w:before="0"/>
        <w:ind w:hanging="0" w:left="0" w:right="0"/>
        <w:contextualSpacing w:val="false"/>
        <w:jc w:val="center"/>
        <w:rPr>
          <w:b/>
          <w:szCs w:val="24"/>
        </w:rPr>
      </w:pPr>
      <w:r>
        <w:rPr>
          <w:b/>
          <w:szCs w:val="24"/>
        </w:rPr>
        <w:t>ФУНКЦИИ</w:t>
        <w:br/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Степенная функция с натуральным показателем, её свойства и график.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Показательная функция (экспонента), её свойства и график. 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>Логарифмическая функция, её свойства и график.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 </w:t>
      </w:r>
      <w:r>
        <w:rPr/>
        <w:t>Примеры функциональных зависимостей в реальных процессах: процессы  экспоненциального роста.</w:t>
      </w:r>
    </w:p>
    <w:p>
      <w:pPr>
        <w:pStyle w:val="style35"/>
        <w:widowControl w:val="false"/>
        <w:ind w:firstLine="567" w:left="0" w:right="0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style35"/>
        <w:widowControl w:val="false"/>
        <w:jc w:val="center"/>
        <w:rPr>
          <w:b/>
          <w:szCs w:val="24"/>
        </w:rPr>
      </w:pPr>
      <w:r>
        <w:rPr>
          <w:b/>
          <w:szCs w:val="24"/>
        </w:rPr>
        <w:t>НАЧАЛА МАТЕМАТИЧЕСКОГО АНАЛИЗА</w:t>
        <w:br/>
      </w:r>
    </w:p>
    <w:p>
      <w:pPr>
        <w:pStyle w:val="style35"/>
        <w:widowControl w:val="false"/>
        <w:ind w:firstLine="567" w:left="0" w:right="0"/>
        <w:jc w:val="both"/>
        <w:rPr>
          <w:szCs w:val="24"/>
        </w:rPr>
      </w:pPr>
      <w:r>
        <w:rPr>
          <w:szCs w:val="24"/>
        </w:rPr>
        <w:t>Понятие об определенном интеграле как площади криволинейной трапеции.</w:t>
      </w:r>
      <w:r>
        <w:rPr>
          <w:i/>
          <w:szCs w:val="24"/>
        </w:rPr>
        <w:t xml:space="preserve"> </w:t>
      </w:r>
      <w:r>
        <w:rPr>
          <w:szCs w:val="24"/>
        </w:rPr>
        <w:t>Первообразная. Неопределенный интеграл. Формула Ньютона-Лейбница. Примеры применения интеграла в физике и геометрии.</w:t>
      </w:r>
    </w:p>
    <w:p>
      <w:pPr>
        <w:pStyle w:val="style35"/>
        <w:widowControl w:val="false"/>
        <w:ind w:firstLine="567" w:left="0" w:right="0"/>
        <w:jc w:val="both"/>
        <w:rPr>
          <w:szCs w:val="24"/>
        </w:rPr>
      </w:pPr>
      <w:r>
        <w:rPr>
          <w:szCs w:val="24"/>
        </w:rPr>
        <w:t>Производные и первообразные степенной, логарифмической и показательной функций.</w:t>
      </w:r>
    </w:p>
    <w:p>
      <w:pPr>
        <w:pStyle w:val="style0"/>
        <w:widowControl w:val="false"/>
        <w:spacing w:after="120" w:before="120"/>
        <w:contextualSpacing w:val="false"/>
        <w:jc w:val="center"/>
        <w:rPr>
          <w:b/>
        </w:rPr>
      </w:pPr>
      <w:r>
        <w:rPr>
          <w:b/>
        </w:rPr>
        <w:t>УРАВНЕНИЯ И НЕРАВЕНСТВА</w:t>
        <w:br/>
      </w:r>
    </w:p>
    <w:p>
      <w:pPr>
        <w:pStyle w:val="style0"/>
        <w:widowControl w:val="false"/>
        <w:ind w:firstLine="567" w:left="0" w:right="0"/>
        <w:jc w:val="both"/>
        <w:rPr>
          <w:i/>
        </w:rPr>
      </w:pPr>
      <w:r>
        <w:rPr/>
        <w:t>Решение рациональных, показательных, логарифмических уравнений и неравенств. Решение иррациональных и тригонометрических уравнений</w:t>
      </w:r>
      <w:r>
        <w:rPr>
          <w:i/>
        </w:rPr>
        <w:t xml:space="preserve">. 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>
      <w:pPr>
        <w:pStyle w:val="style0"/>
        <w:widowControl w:val="false"/>
        <w:ind w:firstLine="567" w:left="0" w:right="0"/>
        <w:jc w:val="both"/>
        <w:rPr/>
      </w:pPr>
      <w:r>
        <w:rPr/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8"/>
        <w:widowControl w:val="false"/>
        <w:ind w:firstLine="567" w:left="283" w:right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ГЕОМЕТРИЯ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Тела и поверхности вращения. </w:t>
      </w:r>
      <w:r>
        <w:rPr>
          <w:rFonts w:ascii="Times New Roman" w:cs="Times New Roman" w:hAnsi="Times New Roman"/>
          <w:sz w:val="24"/>
          <w:szCs w:val="24"/>
        </w:rPr>
        <w:t xml:space="preserve">Цилиндр и конус. </w:t>
      </w:r>
      <w:r>
        <w:rPr>
          <w:rFonts w:ascii="Times New Roman" w:cs="Times New Roman" w:hAnsi="Times New Roman"/>
          <w:iCs/>
          <w:sz w:val="24"/>
          <w:szCs w:val="24"/>
        </w:rPr>
        <w:t>Усеченный конус</w:t>
      </w:r>
      <w:r>
        <w:rPr>
          <w:rFonts w:ascii="Times New Roman" w:cs="Times New Roman" w:hAnsi="Times New Roman"/>
          <w:sz w:val="24"/>
          <w:szCs w:val="24"/>
        </w:rPr>
        <w:t xml:space="preserve">. Основание, высота, боковая поверхность, образующая, развертка. </w:t>
      </w:r>
      <w:r>
        <w:rPr>
          <w:rFonts w:ascii="Times New Roman" w:cs="Times New Roman" w:hAnsi="Times New Roman"/>
          <w:iCs/>
          <w:sz w:val="24"/>
          <w:szCs w:val="24"/>
        </w:rPr>
        <w:t>Осевые сечения и сечения параллельные основанию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Шар и сфера, их сечения, касательная плоскость к сфере. </w:t>
      </w:r>
    </w:p>
    <w:p>
      <w:pPr>
        <w:pStyle w:val="style38"/>
        <w:widowControl w:val="false"/>
        <w:spacing w:after="120" w:before="120"/>
        <w:ind w:firstLine="567" w:left="283" w:right="0"/>
        <w:contextualSpacing w:val="false"/>
        <w:jc w:val="both"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Объемы тел и площади их поверхностей. </w:t>
      </w:r>
      <w:r>
        <w:rPr>
          <w:rFonts w:ascii="Times New Roman" w:cs="Times New Roman" w:hAnsi="Times New Roman"/>
          <w:iCs/>
          <w:sz w:val="24"/>
          <w:szCs w:val="24"/>
        </w:rPr>
        <w:t>Понятие об объеме тела. Отношение объемов подобных тел.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его частей. Формула площади сферы.</w:t>
      </w:r>
    </w:p>
    <w:p>
      <w:pPr>
        <w:pStyle w:val="style38"/>
        <w:widowControl w:val="false"/>
        <w:spacing w:after="120" w:before="120"/>
        <w:ind w:firstLine="567" w:left="283" w:right="0"/>
        <w:contextualSpacing w:val="false"/>
        <w:jc w:val="both"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Координаты и векторы. </w:t>
      </w:r>
      <w:r>
        <w:rPr>
          <w:rFonts w:ascii="Times New Roman" w:cs="Times New Roman" w:hAnsi="Times New Roman"/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>
        <w:rPr>
          <w:rFonts w:ascii="Times New Roman" w:cs="Times New Roman" w:hAnsi="Times New Roman"/>
          <w:iCs/>
          <w:sz w:val="24"/>
          <w:szCs w:val="24"/>
        </w:rPr>
        <w:t>и плоскости. Формула расстояния от точки до плоскости.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>
      <w:pPr>
        <w:pStyle w:val="style38"/>
        <w:widowControl w:val="false"/>
        <w:ind w:firstLine="567" w:left="283" w:right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ЭЛЕМЕНТЫ ТЕОРИИ ВЕРОЯТНОСТЕЙ.</w:t>
      </w:r>
    </w:p>
    <w:p>
      <w:pPr>
        <w:pStyle w:val="style38"/>
        <w:widowControl w:val="false"/>
        <w:ind w:firstLine="567" w:left="283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>
        <w:rPr>
          <w:rFonts w:ascii="Times New Roman" w:cs="Times New Roman" w:hAnsi="Times New Roman"/>
          <w:iCs/>
          <w:sz w:val="24"/>
          <w:szCs w:val="24"/>
        </w:rPr>
        <w:t>Понятие о независимости событий. Вероятность и статистическая частота наступления события.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Решение практических задач с применением вероятностных методов.</w:t>
      </w:r>
    </w:p>
    <w:p>
      <w:pPr>
        <w:sectPr>
          <w:type w:val="nextPage"/>
          <w:pgSz w:h="16838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0" w:linePitch="360" w:type="default"/>
        </w:sectPr>
        <w:pStyle w:val="style36"/>
        <w:widowControl w:val="false"/>
        <w:spacing w:line="240" w:lineRule="atLeast"/>
        <w:ind w:firstLine="567" w:left="0" w:right="0"/>
        <w:rPr>
          <w:szCs w:val="24"/>
        </w:rPr>
      </w:pPr>
      <w:r>
        <w:rPr>
          <w:szCs w:val="24"/>
        </w:rPr>
      </w:r>
    </w:p>
    <w:p>
      <w:pPr>
        <w:pStyle w:val="style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Поурочное планирование учебного материала по математике в 11 классе</w:t>
      </w:r>
    </w:p>
    <w:p>
      <w:pPr>
        <w:pStyle w:val="style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(201</w:t>
      </w:r>
      <w:r>
        <w:rPr>
          <w:rFonts w:cs="Times New Roman"/>
          <w:b/>
          <w:sz w:val="28"/>
          <w:szCs w:val="28"/>
        </w:rPr>
        <w:t>6</w:t>
      </w:r>
      <w:r>
        <w:rPr>
          <w:rFonts w:cs="Times New Roman"/>
          <w:b/>
          <w:sz w:val="28"/>
          <w:szCs w:val="28"/>
        </w:rPr>
        <w:t>-201</w:t>
      </w:r>
      <w:r>
        <w:rPr>
          <w:rFonts w:cs="Times New Roman"/>
          <w:b/>
          <w:sz w:val="28"/>
          <w:szCs w:val="28"/>
        </w:rPr>
        <w:t>7</w:t>
      </w:r>
      <w:r>
        <w:rPr>
          <w:rFonts w:cs="Times New Roman"/>
          <w:b/>
          <w:sz w:val="28"/>
          <w:szCs w:val="28"/>
        </w:rPr>
        <w:t xml:space="preserve"> уч. год).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00"/>
        <w:gridCol w:w="6520"/>
        <w:gridCol w:w="1951"/>
      </w:tblGrid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часов/дата урока</w:t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Повторение: Производная. Таблица производных.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Повторение: Основные правила вычисления производных.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Повторение: Геометрический смысл производной. Физический смысл производной.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Повторение: Применение производной для исследования функций.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Повторение: Нахождение наибольшего и наименьшего значений функции.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Повторение: Решение задач на нахождение оптимальных решений.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Степени и корни. Степенные функции.                                                             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 ч.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Определение корня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-ной степени из положительного числа.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Определение корня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-ной степени из отрицательного числа.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Иррациональные уравнения. Степенные уравнения. Решение простейших степенных и иррациональных уравнений.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1010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Функция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  <w:drawing>
                  <wp:inline distB="0" distL="0" distR="0" distT="0">
                    <wp:extent cx="241300" cy="233045"/>
                    <wp:effectExtent b="0" l="0" r="0" t="0"/>
                    <wp:docPr descr="OLE-объект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OLE-объект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1300" cy="233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Fonts w:cs="Times New Roman"/>
                <w:sz w:val="24"/>
                <w:szCs w:val="24"/>
              </w:rPr>
              <w:t xml:space="preserve">, где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 четное число. Её свойства и график.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Функция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  <w:drawing>
                  <wp:inline distB="0" distL="0" distR="0" distT="0">
                    <wp:extent cx="241300" cy="233045"/>
                    <wp:effectExtent b="0" l="0" r="0" t="0"/>
                    <wp:docPr descr="OLE-объект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OLE-объект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1300" cy="233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Fonts w:cs="Times New Roman"/>
                <w:sz w:val="24"/>
                <w:szCs w:val="24"/>
              </w:rPr>
              <w:t xml:space="preserve">, где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 нечетное число. Её свойства и график.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Нахождение области определения функции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  <w:drawing>
                  <wp:inline distB="0" distL="0" distR="0" distT="0">
                    <wp:extent cx="241300" cy="233045"/>
                    <wp:effectExtent b="0" l="0" r="0" t="0"/>
                    <wp:docPr descr="OLE-объект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OLE-объект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1300" cy="233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Fonts w:cs="Times New Roman"/>
                <w:sz w:val="24"/>
                <w:szCs w:val="24"/>
              </w:rPr>
              <w:t xml:space="preserve">    и др.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иррациональных уравнений и неравенств  графическим методом.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Свойства корня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 xml:space="preserve">-ной степени из числа. Корень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-ной степени из произведения и дроби.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Свойства корня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-ной степени из числа. Возведение корня в степень. Извлечение корня из корня.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Свойства корня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>-ной степени из числа. Теорема о делении и умножении показателя корня и подкоренного выражения.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828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Сравнение корней.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свойств корня </w:t>
            </w: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sz w:val="24"/>
                <w:szCs w:val="24"/>
              </w:rPr>
              <w:t xml:space="preserve">-ной степени из числа для упрощения выражений и упрощения вычислений.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555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Вынесение множителя из-под знака корня.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Упрощение выражений, содержащих радикалы.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Корень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cs="Times New Roman"/>
                <w:b/>
                <w:sz w:val="24"/>
                <w:szCs w:val="24"/>
              </w:rPr>
              <w:t>-ной степени и его свойства.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 степени с дробным показателем.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Вычисление значений выражений, содержащих степень с дробным  показателем.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1380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степени с рациональным показателем. Применение свойств степени с рациональным показателем для упрощения выражений и упрощения вычислений.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Преобразование выражений, содержащих степень с рациональным показателем.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 степенной функции. Нахождение значений степенной функции по формуле.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type="dxa" w:w="652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Степенная функция.  Свойства и график степенной функции с натуральным показателем.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Свойства и график степенной функции с целым отрицательным показателем.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652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1104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Степенная функция. Свойства и график степенной функции с дробным положительным показателем.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Степенная функция. Свойства и график степенной функции с дробным отрицательным показателем.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555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Производная степенной функции.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Применение производной степенной функции.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№2. Степенная функция. Степень с рациональным показателем и её свойства.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Показательная функция: определение, свойства, график.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Простейшие показательные уравнения.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Простейшие показательные неравенства.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свойств показательной функции при решении уравнений и неравенств.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Виды показательных уравнений и методы их решения.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 основных метода решения показательных уравнений.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 xml:space="preserve">Показательные уравнения, сводящиеся к виду 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f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 xml:space="preserve"> =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g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)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или  </w:t>
            </w:r>
            <w:r>
              <w:rPr>
                <w:rFonts w:cs="Times New Roman"/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f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 2</w:t>
            </w:r>
            <w:r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  <w:lang w:val="en-US"/>
              </w:rPr>
              <w:t>ba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f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  <w:lang w:val="en-US"/>
              </w:rPr>
              <w:t>c</w:t>
            </w:r>
            <w:r>
              <w:rPr>
                <w:rFonts w:cs="Times New Roman"/>
                <w:sz w:val="24"/>
                <w:szCs w:val="24"/>
              </w:rPr>
              <w:t>=0, 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Показательные неравенства. Виды показательных неравенств и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Системы показательных уравнений и неравенств и методы их решения.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№3. Показательная функция.  Решение показательных уравнений и неравенств.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Понятие логарифма. Определение логарифма.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логарифмическое тождество. Основные приемы вычисления логарифмов.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Простейшие логарифмические уравнения. Десятичные логарифмы.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Функция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  <w:lang w:val="en-US"/>
              </w:rPr>
              <w:t>log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, ее свойства и график, для 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</w:rPr>
              <w:t xml:space="preserve"> больше 1.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Функция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  <w:lang w:val="en-US"/>
              </w:rPr>
              <w:t>log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, ее свойства и график, для 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</w:rPr>
              <w:t xml:space="preserve"> меньше 1.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Простейшие логарифмические неравенства. Решение логарифмических уравнений и неравенств функционально-графическим методом.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828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свойств логарифмической функции при решении различных упражнений.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Преобразования графика логарифмической функции.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логарифмов. Логарифм произведения и частного.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логарифмов. Логарифм степени.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Применение свойств логарифмов для преобразования выражений и упрощения вычислений.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Логарифмические уравнения. Виды логарифмических уравнений и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 основных метода решения логарифмических уравнений.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Системы логарифмических и показательных уравнений и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№4. Логарифмическая функция.  Решение логарифмических уравнений.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Логарифмические неравенства. Простейшие логарифмические неравенства.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Виды логарифмических неравенств и методы их решения. 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приемы, используемые при решении логарифмических неравенств.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Системы логарифмических и показательных неравенств и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Формула перехода к новому основанию логарифма и следствия из неё.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формулы перехода к новому основанию логарифма для упрощения вычислений и преобразования выражений.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 и мантисса логарифма. Таблицы десятичных логарифмов.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Число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</w:rPr>
              <w:t xml:space="preserve">. Функция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, её свойства и график. Производная функции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Натуральные логарифмы. Функция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en-US"/>
              </w:rPr>
              <w:t>lnx</w:t>
            </w:r>
            <w:r>
              <w:rPr>
                <w:rFonts w:cs="Times New Roman"/>
                <w:sz w:val="24"/>
                <w:szCs w:val="24"/>
              </w:rPr>
              <w:t xml:space="preserve">, её свойства и график. Производная  функции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en-US"/>
              </w:rPr>
              <w:t>lnx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Производные функций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en-US"/>
              </w:rPr>
              <w:t>log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№5.Логарифмическая функция. Решение логарифмических неравенств. Дифференцирование логарифмической и показательной функций.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Тела и поверхности  вращения. Цилиндр. Конус. Шар.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Понятие цилиндра. Цилиндрическая поверхность. Основание, образующая, ось, высота цилиндра.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Развертка цилиндра. Боковая поверхность цилиндра. Площадь боковой поверхности цилиндра.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полной поверхности цилиндра. Сечения цилиндра плоскостями. Осевое сечение цилиндра. Сечение цилиндра плоскостью, параллельной оси.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Конус. Коническая поверхность. Развертка конуса. Основание, образующая, ось, высота конуса. 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Сечения конуса плоскостями. Осевое сечение конуса. Сечение конуса плоскостью, проходящей через вершину конуса и хорду основания.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Боковая поверхность конуса. Площадь боковой поверхности конуса. Площадь полной поверхности конуса.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Усеченный конус и его элементы. Сечения усеченного конуса плоскостями. Площадь боковой поверхности усеченного конуса. Площадь полной поверхности усеченного конуса.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Сфера. Элементы сферы. Взаимное расположение сферы и прямой.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Взаимное расположение сферы и плоскости.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Касательная плоскость к сфере (определение, свойство, признак).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Шар. Элементы шара. Взаимное расположение шара и плоскости. Касательная плоскость к шару.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Сечения сферы и шара плоскостями. Площадь сечения шара плоскостью. Длина окружности сечения сферы плоскостью.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сферы. (Площадь шаровой поверхности). Решение задач.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Разные задачи на  цилиндр, конус и шар. Комбинации тел вращения. Комбинации тел вращения и многогранников. Нахождение площадей поверхностей полученных тел.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Сфера, вписанная в многогранник и сфера, описанная около многогранника.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77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 6. Тела вращения.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78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Зачет №1 по теме «Тела вращения».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Интеграл.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79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Понятие первообразной. Определение первообразной. Таблица первообразных.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вычисления первообразных.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Основное свойство первообразных. Решение задач на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нахождение первообразных.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Неопределенный интеграл. Свойства неопределенного интеграла.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нахождения неопределенного интеграла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Задачи, приводящие к понятию определенного интеграла. Криволинейная трапеция. Задача о площади криволинейной трапеции. Вычисление площади криволинейной трапеции как разности первообразных.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Определенный интеграл, его вычисление и свойства. Формула Ньютона-Лейбница.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Формула Ньютона-Лейбница. Вычисление площадей плоских фигур.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Вычисление площадей плоских фигур, как суммы или разности площадей криволинейных трапеций.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891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88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Приложения определённого интеграла в геометрии и физике. Вычисление объёмов тел. Решение практических задач с помощью определённого интеграла.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89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№7. Интеграл.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Объемы тел.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90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Понятие объема. Свойства объема. Единицы объема.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91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куба. Объем прямоугольного параллелепипеда.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92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прямой призмы, основанием которой является прямоугольный треугольник.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93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прямой призмы.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94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цилиндра.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95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Вычисление объемов тел с помощью определенного интеграла.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наклонной призмы.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пирамиды. Объем усеченной пирамиды.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конуса. Объем усеченного конуса.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задач на нахождение объема конуса. Отношение объемов подобных тел.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шара.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Шаровой сегмент, шаровой слой, шарового сектора.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шарового сегмента, шарового слоя, шарового сектора.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задач по теме: Объемы тел.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№8. Объёмы тел.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Зачет № 2 по теме «Объемы тел».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Уравнения и неравенства. Системы уравнений и неравенств.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 ч.</w:t>
            </w:r>
          </w:p>
        </w:tc>
      </w:tr>
      <w:tr>
        <w:trPr>
          <w:trHeight w:hRule="atLeast" w:val="952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107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Уравнение. Корень уравнение. Равносильные уравнения.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Уравнение-следствие. Решение уравнения. План решения уравнения.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108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Теоремы о равносильности уравнений. Преобразование данного уравнения в равносильное ему уравнение.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109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Преобразование данного уравнения в уравнение-следствие. Расширение области определения уравнения.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Потеря корней. Проверка корней. Причины потери корней. Сужение  области определения уравнения.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25" w:val="left"/>
              </w:tabs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 xml:space="preserve">Общие методы решения уравнений. Решение уравнений вида </w:t>
            </w:r>
            <w:r>
              <w:rPr>
                <w:rFonts w:cs="Times New Roman" w:eastAsia="Times New Roman"/>
                <w:sz w:val="24"/>
                <w:szCs w:val="24"/>
                <w:lang w:val="en-US"/>
              </w:rPr>
              <w:t>h</w:t>
            </w:r>
            <w:r>
              <w:rPr>
                <w:rFonts w:cs="Times New Roman" w:eastAsia="Times New Roman"/>
                <w:sz w:val="24"/>
                <w:szCs w:val="24"/>
              </w:rPr>
              <w:t>(</w:t>
            </w:r>
            <w:r>
              <w:rPr>
                <w:rFonts w:cs="Times New Roman" w:eastAsia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eastAsia="Times New Roman"/>
                <w:sz w:val="24"/>
                <w:szCs w:val="24"/>
              </w:rPr>
              <w:t>(</w:t>
            </w:r>
            <w:r>
              <w:rPr>
                <w:rFonts w:cs="Times New Roman" w:eastAsia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 w:eastAsia="Times New Roman"/>
                <w:sz w:val="24"/>
                <w:szCs w:val="24"/>
              </w:rPr>
              <w:t>))=</w:t>
            </w:r>
            <w:r>
              <w:rPr>
                <w:rFonts w:cs="Times New Roman" w:eastAsia="Times New Roman"/>
                <w:sz w:val="24"/>
                <w:szCs w:val="24"/>
                <w:lang w:val="en-US"/>
              </w:rPr>
              <w:t>h</w:t>
            </w:r>
            <w:r>
              <w:rPr>
                <w:rFonts w:cs="Times New Roman" w:eastAsia="Times New Roman"/>
                <w:sz w:val="24"/>
                <w:szCs w:val="24"/>
              </w:rPr>
              <w:t>(</w:t>
            </w:r>
            <w:r>
              <w:rPr>
                <w:rFonts w:cs="Times New Roman" w:eastAsia="Times New Roman"/>
                <w:sz w:val="24"/>
                <w:szCs w:val="24"/>
                <w:lang w:val="en-US"/>
              </w:rPr>
              <w:t>g</w:t>
            </w:r>
            <w:r>
              <w:rPr>
                <w:rFonts w:cs="Times New Roman" w:eastAsia="Times New Roman"/>
                <w:sz w:val="24"/>
                <w:szCs w:val="24"/>
              </w:rPr>
              <w:t>(</w:t>
            </w:r>
            <w:r>
              <w:rPr>
                <w:rFonts w:cs="Times New Roman" w:eastAsia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 w:eastAsia="Times New Roman"/>
                <w:sz w:val="24"/>
                <w:szCs w:val="24"/>
              </w:rPr>
              <w:t>)).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Общие методы решения уравнений. Метод разложения на множители.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Общие методы решения уравнений. Метод введения новой переменной.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Общие методы решения уравнений. Функционально-графический метод решения уравнений.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Неравенство с одной переменной. Решение неравенства с одной переменной.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1269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Равносильность неравенств с одной переменной.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Теоремы о равносильности неравенств с одной переменной. Преобразование данного неравенства в равносильное ему неравенство.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25" w:val="left"/>
              </w:tabs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Неравенство-следствие. Преобразование данного неравенства в неравенство-следствие.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Системы и совокупности неравенств с одной переменной. Решение систем неравенств с одной переменной. Решение совокупности неравенств с одной переменной.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119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Иррациональные неравенства. Методы решения иррациональных неравенств.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Неравенства с модулями. Методы решения неравенств с модулями.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свойств и графиков функций при решении неравенств с одной переменной. Метод интервалов.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Уравнения с двумя переменными. Решение уравнения с двумя переменными. Изображение на координатной плоскости решений уравнений с двумя переменными. График уравнения с двумя переменными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25" w:val="left"/>
              </w:tabs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Неравенства с двумя переменными. Решения неравенства с двумя переменными. Изображение на координатной плоскости решений неравенств с двумя переменными.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уравнений с двумя переменными. Решение системы с двумя переменными. Равносильные системы уравнений.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Методы решения систем уравнений. Решение систем уравнений методом  подстановки. Решение систем уравнений методом алгебраического сложения.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решения систем уравнений. Решение систем уравнений функционально-графическим методом. Решение систем уравнений методом введения новой переменной. Решение систем уравнений методом умножения. Решение систем уравнений методом разложения на множители.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Методы решения систем уравнений. Решение систем уравнений методом исключения переменных. Решение систем уравнений методом деления.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Применение систем уравнений при решении текстовых задач.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Симметричные системы. Методы решения симметричных систем.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129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Понятие уравнения с параметром и его решения. Линейные уравнения с параметром. Решение линейных уравнений с параметром. Линейные неравенства с параметром. Решение линейных неравенств с параметрами.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130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Квадратные уравнения с параметром. Методы решения квадратных уравнений с параметрами. Квадратные неравенства с параметрами и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131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Иррациональные уравнения и неравенства с параметрами. Методы решения иррациональных уравнений и неравенств с параметрами.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132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Логарифмические уравнения и неравенства с параметрами. Методы решения логарифмических уравнений и неравенств с параметрами.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133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Показательные уравнения и неравенства с параметрами. Методы решения показательных уравнений и неравенств с параметрами.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134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sz w:val="24"/>
                <w:szCs w:val="24"/>
              </w:rPr>
            </w:pPr>
            <w:r>
              <w:rPr>
                <w:rFonts w:cs="Times New Roman" w:eastAsia="Times New Roman"/>
                <w:sz w:val="24"/>
                <w:szCs w:val="24"/>
              </w:rPr>
              <w:t>Системы уравнений и неравенств с параметрами и методы их решения.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135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№9. Уравнения и неравенства. Системы уравнений и неравенств.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Векторы в пространстве.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Понятие вектора в пространстве. Нулевой вектор. Длина вектора. Единичный вектор. Направление вектора. Равные векторы.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Коллинеарность векторов. Сложение и вычитание векторов. Противоположные векторы. Законы сложения векторов. Сумма нескольких векторов.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Умножение вектора на число. Свойства умножения вектора на число. Признак коллинеарности векторов.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Правило параллелепипеда.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Зачет №3 по теме «Векторы в пространстве».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Метод координат в пространстве.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Прямоугольная система координат в пространстве. Координаты точки в пространстве.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Координатные векторы. Разложение вектора по трем координатным векторам. Координаты вектора.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Координаты равных векторов. Действия над векторами в координатах.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Координаты суммы и разности двух векторов. Координаты произведения вектора на число.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между координатами векторов и координатами точек. Радиус-вектор точки. Нахождение координат вектора как разность координат его конца и начала.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Простейшие задачи в координатах. Координаты середины отрезка, нахождение длины вектора.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Простейшие задачи в координатах. Нахождение расстояния между точками. Координаты коллинеарных векторов. Применение координат для решения задач.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скалярного произведения векторов. Условие равенства скалярного произведения нулю.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Скалярное произведение векторов в координатах.  Нахождение углов между векторами.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Вычисление углов между прямыми и углов между прямыми и  плоскостями.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Вычисление углов между  плоскостями. Уравнение плоскости. Уравнение сферы.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Повторение вопросов теории и решение задач по теме: «Скалярное произведение векторов».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155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№10. «Векторы. Метод координат в пространстве».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  <w:t>156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Зачет №4 по теме «Метод координат в пространстве».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Движения.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Движения в пространстве. Центральная симметрия, зеркальная симметрия и осевая симметрия. Параллельный перенос.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Преобразование подобия в пространстве. Гомотетия. Решение задач по теме «Движения».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Примеры симметрии в окружающем мире.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Элементы теории вероятности.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Опыт, исход, событие. Элементарные и сложные события. Достоверные события. Совместные и несовместные события.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Совместные и несовместные события. Противоположные события. Независимости событий.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Классическое определение вероятности. Сумма событий. 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Произведение событий. Теоремы о вероятности суммы событий и о вероятности произведения событий.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Вероятность суммы несовместных событий.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Статистическое определение вероятности. Вероятность и статистическая частота наступления события.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Геометрическое определение вероятности. Решение практических задач с применением вероятностных методов.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Контрольная работа №11.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Элементы комбинаторики, статистики и теории вероятности.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7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GoBack1"/>
            <w:bookmarkEnd w:id="1"/>
            <w:r>
              <w:rPr>
                <w:rFonts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 ч.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" w:name="_GoBack1"/>
            <w:bookmarkEnd w:id="2"/>
            <w:r>
              <w:rPr>
                <w:rFonts w:cs="Times New Roman"/>
                <w:b/>
                <w:sz w:val="24"/>
                <w:szCs w:val="24"/>
              </w:rPr>
              <w:t>169-170</w:t>
            </w:r>
          </w:p>
        </w:tc>
        <w:tc>
          <w:tcPr>
            <w:tcW w:type="dxa" w:w="6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Итоговая контрольная работа. (Контрольная работа №12).</w:t>
            </w:r>
          </w:p>
        </w:tc>
        <w:tc>
          <w:tcPr>
            <w:tcW w:type="dxa" w:w="19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"/>
      <w:lvlJc w:val="left"/>
      <w:pPr>
        <w:tabs>
          <w:tab w:pos="786" w:val="num"/>
        </w:tabs>
        <w:ind w:hanging="360" w:left="786"/>
      </w:pPr>
      <w:rPr>
        <w:rFonts w:ascii="Symbol" w:cs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pos="2007" w:val="num"/>
        </w:tabs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727" w:val="num"/>
        </w:tabs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447" w:val="num"/>
        </w:tabs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167" w:val="num"/>
        </w:tabs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887" w:val="num"/>
        </w:tabs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607" w:val="num"/>
        </w:tabs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327" w:val="num"/>
        </w:tabs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047" w:val="num"/>
        </w:tabs>
        <w:ind w:hanging="360" w:left="7047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240" w:val="num"/>
        </w:tabs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960" w:val="num"/>
        </w:tabs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4680" w:val="num"/>
        </w:tabs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400" w:val="num"/>
        </w:tabs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120" w:val="num"/>
        </w:tabs>
        <w:ind w:hanging="360" w:left="612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ind w:hanging="0" w:left="0" w:right="-2"/>
      <w:jc w:val="both"/>
    </w:pPr>
    <w:rPr>
      <w:b/>
      <w:bCs/>
    </w:rPr>
  </w:style>
  <w:style w:styleId="style2" w:type="paragraph">
    <w:name w:val="Заголовок 2"/>
    <w:basedOn w:val="style0"/>
    <w:next w:val="style2"/>
    <w:pPr>
      <w:keepNext/>
      <w:jc w:val="center"/>
    </w:pPr>
    <w:rPr>
      <w:b/>
      <w:szCs w:val="20"/>
    </w:rPr>
  </w:style>
  <w:style w:styleId="style3" w:type="paragraph">
    <w:name w:val="Заголовок 3"/>
    <w:basedOn w:val="style0"/>
    <w:next w:val="style3"/>
    <w:pPr>
      <w:keepNext/>
      <w:ind w:firstLine="357" w:left="0" w:right="0"/>
    </w:pPr>
    <w:rPr>
      <w:b/>
      <w:szCs w:val="20"/>
    </w:rPr>
  </w:style>
  <w:style w:styleId="style4" w:type="paragraph">
    <w:name w:val="Заголовок 4"/>
    <w:basedOn w:val="style0"/>
    <w:next w:val="style4"/>
    <w:pPr>
      <w:keepNext/>
      <w:ind w:hanging="0" w:left="360" w:right="0"/>
      <w:jc w:val="center"/>
    </w:pPr>
    <w:rPr>
      <w:b/>
      <w:bCs/>
      <w:szCs w:val="20"/>
    </w:rPr>
  </w:style>
  <w:style w:styleId="style5" w:type="paragraph">
    <w:name w:val="Заголовок 5"/>
    <w:basedOn w:val="style0"/>
    <w:next w:val="style5"/>
    <w:pPr>
      <w:keepNext/>
      <w:spacing w:after="0" w:before="120"/>
      <w:ind w:firstLine="357" w:left="0" w:right="0"/>
      <w:contextualSpacing w:val="false"/>
      <w:jc w:val="center"/>
    </w:pPr>
    <w:rPr>
      <w:b/>
      <w:sz w:val="20"/>
      <w:szCs w:val="20"/>
    </w:rPr>
  </w:style>
  <w:style w:styleId="style6" w:type="paragraph">
    <w:name w:val="Заголовок 6"/>
    <w:basedOn w:val="style0"/>
    <w:next w:val="style6"/>
    <w:pPr>
      <w:keepNext/>
      <w:ind w:firstLine="709" w:left="0" w:right="0"/>
      <w:jc w:val="both"/>
    </w:pPr>
    <w:rPr>
      <w:b/>
      <w:bCs/>
      <w:i/>
      <w:szCs w:val="20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style17" w:type="character">
    <w:name w:val="Заголовок 2 Знак"/>
    <w:basedOn w:val="style15"/>
    <w:next w:val="style17"/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18" w:type="character">
    <w:name w:val="Заголовок 3 Знак"/>
    <w:basedOn w:val="style15"/>
    <w:next w:val="style18"/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19" w:type="character">
    <w:name w:val="Заголовок 4 Знак"/>
    <w:basedOn w:val="style15"/>
    <w:next w:val="style19"/>
    <w:rPr>
      <w:rFonts w:ascii="Times New Roman" w:cs="Times New Roman" w:eastAsia="Times New Roman" w:hAnsi="Times New Roman"/>
      <w:b/>
      <w:bCs/>
      <w:sz w:val="24"/>
      <w:szCs w:val="20"/>
      <w:lang w:eastAsia="ru-RU"/>
    </w:rPr>
  </w:style>
  <w:style w:styleId="style20" w:type="character">
    <w:name w:val="Заголовок 5 Знак"/>
    <w:basedOn w:val="style15"/>
    <w:next w:val="style20"/>
    <w:rPr>
      <w:rFonts w:ascii="Times New Roman" w:cs="Times New Roman" w:eastAsia="Times New Roman" w:hAnsi="Times New Roman"/>
      <w:b/>
      <w:sz w:val="20"/>
      <w:szCs w:val="20"/>
      <w:lang w:eastAsia="ru-RU"/>
    </w:rPr>
  </w:style>
  <w:style w:styleId="style21" w:type="character">
    <w:name w:val="Заголовок 6 Знак"/>
    <w:basedOn w:val="style15"/>
    <w:next w:val="style21"/>
    <w:rPr>
      <w:rFonts w:ascii="Times New Roman" w:cs="Times New Roman" w:eastAsia="Times New Roman" w:hAnsi="Times New Roman"/>
      <w:b/>
      <w:bCs/>
      <w:i/>
      <w:sz w:val="24"/>
      <w:szCs w:val="20"/>
      <w:lang w:eastAsia="ru-RU"/>
    </w:rPr>
  </w:style>
  <w:style w:styleId="style22" w:type="character">
    <w:name w:val="Основной текст Знак"/>
    <w:basedOn w:val="style15"/>
    <w:next w:val="style22"/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23" w:type="character">
    <w:name w:val="Основной текст 2 Знак"/>
    <w:basedOn w:val="style15"/>
    <w:next w:val="style23"/>
    <w:rPr>
      <w:rFonts w:ascii="Times New Roman" w:cs="Times New Roman" w:eastAsia="Times New Roman" w:hAnsi="Times New Roman"/>
      <w:sz w:val="24"/>
      <w:szCs w:val="20"/>
      <w:lang w:eastAsia="ru-RU"/>
    </w:rPr>
  </w:style>
  <w:style w:styleId="style24" w:type="character">
    <w:name w:val="Основной текст с отступом 2 Знак"/>
    <w:basedOn w:val="style15"/>
    <w:next w:val="style24"/>
    <w:rPr>
      <w:rFonts w:ascii="Times New Roman" w:cs="Times New Roman" w:eastAsia="Times New Roman" w:hAnsi="Times New Roman"/>
      <w:sz w:val="24"/>
      <w:szCs w:val="20"/>
      <w:lang w:eastAsia="ru-RU"/>
    </w:rPr>
  </w:style>
  <w:style w:styleId="style25" w:type="character">
    <w:name w:val="Основной текст с отступом 3 Знак"/>
    <w:basedOn w:val="style15"/>
    <w:next w:val="style25"/>
    <w:rPr>
      <w:rFonts w:ascii="Times New Roman" w:cs="Times New Roman" w:eastAsia="Times New Roman" w:hAnsi="Times New Roman"/>
      <w:sz w:val="24"/>
      <w:szCs w:val="20"/>
      <w:lang w:eastAsia="ru-RU"/>
    </w:rPr>
  </w:style>
  <w:style w:styleId="style26" w:type="character">
    <w:name w:val="Основной текст с отступом Знак"/>
    <w:basedOn w:val="style15"/>
    <w:next w:val="style26"/>
    <w:rPr/>
  </w:style>
  <w:style w:styleId="style27" w:type="character">
    <w:name w:val="Текст выноски Знак"/>
    <w:basedOn w:val="style15"/>
    <w:next w:val="style27"/>
    <w:rPr>
      <w:rFonts w:ascii="Tahoma" w:cs="Tahoma" w:eastAsia="Times New Roman" w:hAnsi="Tahoma"/>
      <w:sz w:val="16"/>
      <w:szCs w:val="16"/>
      <w:lang w:eastAsia="ru-RU"/>
    </w:rPr>
  </w:style>
  <w:style w:styleId="style28" w:type="character">
    <w:name w:val="ListLabel 1"/>
    <w:next w:val="style28"/>
    <w:rPr>
      <w:color w:val="00000A"/>
    </w:rPr>
  </w:style>
  <w:style w:styleId="style29" w:type="character">
    <w:name w:val="ListLabel 2"/>
    <w:next w:val="style29"/>
    <w:rPr>
      <w:rFonts w:cs="Times New Roman"/>
    </w:rPr>
  </w:style>
  <w:style w:styleId="style30" w:type="paragraph">
    <w:name w:val="Заголовок"/>
    <w:basedOn w:val="style0"/>
    <w:next w:val="style3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1" w:type="paragraph">
    <w:name w:val="Основной текст"/>
    <w:basedOn w:val="style0"/>
    <w:next w:val="style31"/>
    <w:pPr/>
    <w:rPr>
      <w:b/>
      <w:szCs w:val="20"/>
    </w:rPr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Body Text 2"/>
    <w:basedOn w:val="style0"/>
    <w:next w:val="style35"/>
    <w:pPr/>
    <w:rPr>
      <w:szCs w:val="20"/>
    </w:rPr>
  </w:style>
  <w:style w:styleId="style36" w:type="paragraph">
    <w:name w:val="Body Text Indent 2"/>
    <w:basedOn w:val="style0"/>
    <w:next w:val="style36"/>
    <w:pPr>
      <w:ind w:firstLine="360" w:left="0" w:right="0"/>
      <w:jc w:val="both"/>
    </w:pPr>
    <w:rPr>
      <w:szCs w:val="20"/>
    </w:rPr>
  </w:style>
  <w:style w:styleId="style37" w:type="paragraph">
    <w:name w:val="Body Text Indent 3"/>
    <w:basedOn w:val="style0"/>
    <w:next w:val="style37"/>
    <w:pPr>
      <w:spacing w:line="360" w:lineRule="auto"/>
      <w:ind w:firstLine="720" w:left="57" w:right="0"/>
    </w:pPr>
    <w:rPr>
      <w:szCs w:val="20"/>
    </w:rPr>
  </w:style>
  <w:style w:styleId="style38" w:type="paragraph">
    <w:name w:val="Основной текст с отступом"/>
    <w:basedOn w:val="style0"/>
    <w:next w:val="style38"/>
    <w:pPr>
      <w:spacing w:after="120" w:before="0" w:line="276" w:lineRule="auto"/>
      <w:ind w:hanging="0" w:left="283" w:right="0"/>
      <w:contextualSpacing w:val="false"/>
    </w:pPr>
    <w:rPr>
      <w:rFonts w:ascii="Calibri" w:cs="Calibri" w:hAnsi="Calibri"/>
      <w:sz w:val="22"/>
      <w:szCs w:val="22"/>
      <w:lang w:eastAsia="en-US"/>
    </w:rPr>
  </w:style>
  <w:style w:styleId="style39" w:type="paragraph">
    <w:name w:val="Balloon Text"/>
    <w:basedOn w:val="style0"/>
    <w:next w:val="style39"/>
    <w:pPr/>
    <w:rPr>
      <w:rFonts w:ascii="Tahoma" w:cs="Tahoma" w:hAnsi="Tahoma"/>
      <w:sz w:val="16"/>
      <w:szCs w:val="16"/>
    </w:rPr>
  </w:style>
  <w:style w:styleId="style40" w:type="paragraph">
    <w:name w:val="Normal (Web)"/>
    <w:basedOn w:val="style0"/>
    <w:next w:val="style40"/>
    <w:pPr>
      <w:spacing w:after="280" w:before="280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2012-04-07T09:21:00Z</dcterms:created>
  <dc:creator>User</dc:creator>
  <cp:lastModifiedBy>User</cp:lastModifiedBy>
  <cp:lastPrinted>2013-01-15T05:34:00Z</cp:lastPrinted>
  <dcterms:modified xsi:type="dcterms:W3CDTF">2013-01-15T05:35:00Z</dcterms:modified>
  <cp:revision>19</cp:revision>
</cp:coreProperties>
</file>