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Пояснительная записка </w:t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r>
        <w:rPr/>
        <w:t>Данная программа составлена на основании:</w:t>
      </w:r>
    </w:p>
    <w:p>
      <w:pPr>
        <w:pStyle w:val="style0"/>
        <w:jc w:val="both"/>
        <w:rPr/>
      </w:pPr>
      <w:r>
        <w:rPr/>
        <w:t>_федерального государственного стандарта среднего общего образования по географии (базовый уровень)</w:t>
      </w:r>
    </w:p>
    <w:p>
      <w:pPr>
        <w:pStyle w:val="style0"/>
        <w:jc w:val="both"/>
        <w:rPr/>
      </w:pPr>
      <w:r>
        <w:rPr/>
        <w:t>_  программы И.И.Баринова, В.П.Дронов.»География России» 8-9 классы. Программа для общеобразовательных учреждений: география 6-11 классы/сост.Е.В.Овсяникова.М.Дрофа.2008г.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360" w:left="0" w:right="0"/>
        <w:jc w:val="both"/>
        <w:rPr>
          <w:b/>
        </w:rPr>
      </w:pPr>
      <w:r>
        <w:rPr/>
        <w:t xml:space="preserve">Изучение географии в курсе «География России» направлено на достижение следующих </w:t>
      </w:r>
      <w:r>
        <w:rPr>
          <w:b/>
        </w:rPr>
        <w:t>целей:</w:t>
      </w:r>
    </w:p>
    <w:p>
      <w:pPr>
        <w:pStyle w:val="style0"/>
        <w:ind w:firstLine="360" w:left="0" w:right="0"/>
        <w:jc w:val="both"/>
        <w:rPr>
          <w:b/>
        </w:rPr>
      </w:pPr>
      <w:r>
        <w:rPr>
          <w:b/>
        </w:rPr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jc w:val="both"/>
        <w:rPr/>
      </w:pPr>
      <w:r>
        <w:rPr>
          <w:b/>
        </w:rPr>
        <w:t>освоение знаний</w:t>
      </w:r>
      <w:r>
        <w:rPr/>
        <w:t xml:space="preserve"> об основных географических понятиях; о своей Родине — России во всем ее разнообразии и целостности; географических особенностях природы, населения и хозяйства разных территорий, об окружающей среде, путях ее сохранения и рационального использования;</w:t>
      </w:r>
    </w:p>
    <w:p>
      <w:pPr>
        <w:pStyle w:val="style0"/>
        <w:ind w:hanging="0" w:left="360" w:right="0"/>
        <w:jc w:val="both"/>
        <w:rPr/>
      </w:pPr>
      <w:r>
        <w:rPr/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jc w:val="both"/>
        <w:rPr/>
      </w:pPr>
      <w:r>
        <w:rPr>
          <w:b/>
        </w:rPr>
        <w:t>овладение умениями</w:t>
      </w:r>
      <w:r>
        <w:rPr/>
        <w:t xml:space="preserve">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>
      <w:pPr>
        <w:pStyle w:val="style0"/>
        <w:ind w:hanging="0" w:left="360" w:right="0"/>
        <w:jc w:val="both"/>
        <w:rPr/>
      </w:pPr>
      <w:r>
        <w:rPr/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jc w:val="both"/>
        <w:rPr/>
      </w:pPr>
      <w:r>
        <w:rPr>
          <w:b/>
        </w:rPr>
        <w:t>развитие</w:t>
      </w:r>
      <w:r>
        <w:rPr/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>
      <w:pPr>
        <w:pStyle w:val="style0"/>
        <w:ind w:hanging="0" w:left="360" w:right="0"/>
        <w:jc w:val="both"/>
        <w:rPr/>
      </w:pPr>
      <w:r>
        <w:rPr/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jc w:val="both"/>
        <w:rPr/>
      </w:pPr>
      <w:r>
        <w:rPr>
          <w:b/>
        </w:rPr>
        <w:t>воспитание</w:t>
      </w:r>
      <w:r>
        <w:rPr/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jc w:val="both"/>
        <w:rPr/>
      </w:pPr>
      <w:hyperlink r:id="rId2">
        <w:r>
          <w:rPr>
            <w:rStyle w:val="style52"/>
            <w:b/>
            <w:color w:val="000000"/>
            <w:u w:val="none"/>
          </w:rPr>
          <w:t xml:space="preserve">формирование </w:t>
        </w:r>
        <w:r>
          <w:rPr>
            <w:rStyle w:val="style52"/>
            <w:color w:val="000000"/>
            <w:u w:val="none"/>
          </w:rPr>
          <w:t>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</w:r>
      </w:hyperlink>
      <w:r>
        <w:rPr/>
        <w:t xml:space="preserve"> 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567" w:left="0" w:right="0"/>
        <w:jc w:val="both"/>
        <w:rPr/>
      </w:pPr>
      <w:r>
        <w:rPr>
          <w:sz w:val="32"/>
          <w:szCs w:val="32"/>
        </w:rPr>
        <w:t>Т</w:t>
      </w:r>
      <w:r>
        <w:rPr/>
        <w:t xml:space="preserve">ребования к уровню подготовки учащихся по курсу «География России» </w:t>
      </w:r>
    </w:p>
    <w:p>
      <w:pPr>
        <w:pStyle w:val="style0"/>
        <w:spacing w:after="0" w:before="240"/>
        <w:ind w:firstLine="567" w:left="0" w:right="0"/>
        <w:contextualSpacing w:val="false"/>
        <w:jc w:val="both"/>
        <w:rPr>
          <w:b/>
        </w:rPr>
      </w:pPr>
      <w:r>
        <w:rPr>
          <w:b/>
        </w:rPr>
        <w:t>В результате изучения географии ученик должен:</w:t>
      </w:r>
    </w:p>
    <w:p>
      <w:pPr>
        <w:pStyle w:val="style0"/>
        <w:spacing w:after="0" w:before="240"/>
        <w:ind w:hanging="0" w:left="567" w:right="0"/>
        <w:contextualSpacing w:val="false"/>
        <w:jc w:val="both"/>
        <w:rPr>
          <w:b/>
        </w:rPr>
      </w:pPr>
      <w:r>
        <w:rPr>
          <w:b/>
        </w:rPr>
        <w:t>знать/понимать</w:t>
      </w:r>
    </w:p>
    <w:p>
      <w:pPr>
        <w:pStyle w:val="style0"/>
        <w:widowControl w:val="false"/>
        <w:numPr>
          <w:ilvl w:val="0"/>
          <w:numId w:val="3"/>
        </w:numPr>
        <w:tabs>
          <w:tab w:leader="none" w:pos="851" w:val="left"/>
        </w:tabs>
        <w:suppressAutoHyphens w:val="true"/>
        <w:spacing w:after="0" w:before="40"/>
        <w:contextualSpacing w:val="false"/>
        <w:jc w:val="both"/>
        <w:rPr/>
      </w:pPr>
      <w:r>
        <w:rPr/>
        <w:t xml:space="preserve">основные географические понятия и термины; </w:t>
      </w:r>
    </w:p>
    <w:p>
      <w:pPr>
        <w:pStyle w:val="style0"/>
        <w:widowControl w:val="false"/>
        <w:numPr>
          <w:ilvl w:val="0"/>
          <w:numId w:val="3"/>
        </w:numPr>
        <w:tabs>
          <w:tab w:leader="none" w:pos="1134" w:val="left"/>
        </w:tabs>
        <w:suppressAutoHyphens w:val="true"/>
        <w:spacing w:after="0" w:before="40"/>
        <w:contextualSpacing w:val="false"/>
        <w:jc w:val="both"/>
        <w:rPr/>
      </w:pPr>
      <w:r>
        <w:rPr/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>
      <w:pPr>
        <w:pStyle w:val="style0"/>
        <w:widowControl w:val="false"/>
        <w:numPr>
          <w:ilvl w:val="0"/>
          <w:numId w:val="3"/>
        </w:numPr>
        <w:tabs>
          <w:tab w:leader="none" w:pos="1134" w:val="left"/>
        </w:tabs>
        <w:suppressAutoHyphens w:val="true"/>
        <w:spacing w:after="0" w:before="40"/>
        <w:contextualSpacing w:val="false"/>
        <w:jc w:val="both"/>
        <w:rPr/>
      </w:pPr>
      <w:r>
        <w:rPr/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>
      <w:pPr>
        <w:pStyle w:val="style0"/>
        <w:spacing w:after="0" w:before="240"/>
        <w:ind w:hanging="0" w:left="567" w:right="0"/>
        <w:contextualSpacing w:val="false"/>
        <w:jc w:val="both"/>
        <w:rPr>
          <w:b/>
        </w:rPr>
      </w:pPr>
      <w:r>
        <w:rPr>
          <w:b/>
        </w:rPr>
        <w:t>уметь</w:t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1134" w:val="left"/>
        </w:tabs>
        <w:suppressAutoHyphens w:val="true"/>
        <w:spacing w:after="0" w:before="40"/>
        <w:contextualSpacing w:val="false"/>
        <w:jc w:val="both"/>
        <w:rPr/>
      </w:pPr>
      <w:r>
        <w:rPr>
          <w:b/>
          <w:i/>
        </w:rPr>
        <w:t>выделять, описывать и объяснять</w:t>
      </w:r>
      <w:r>
        <w:rPr/>
        <w:t xml:space="preserve"> существенные признаки географических объектов и явлений;</w:t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1134" w:val="left"/>
        </w:tabs>
        <w:suppressAutoHyphens w:val="true"/>
        <w:spacing w:after="0" w:before="40"/>
        <w:contextualSpacing w:val="false"/>
        <w:jc w:val="both"/>
        <w:rPr/>
      </w:pPr>
      <w:r>
        <w:rPr>
          <w:b/>
          <w:i/>
        </w:rPr>
        <w:t xml:space="preserve">находить </w:t>
      </w:r>
      <w:r>
        <w:rPr/>
        <w:t>в разных источниках и анализировать информацию, необходимую для изучения географических объектов и явлений, разных территорий России, их обеспеченности природными и человеческими ресурсами, хозяйственного потенциала, экологических проблем;</w:t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1134" w:val="left"/>
        </w:tabs>
        <w:suppressAutoHyphens w:val="true"/>
        <w:spacing w:after="0" w:before="40"/>
        <w:contextualSpacing w:val="false"/>
        <w:jc w:val="both"/>
        <w:rPr/>
      </w:pPr>
      <w:r>
        <w:rPr>
          <w:b/>
          <w:i/>
        </w:rPr>
        <w:t>приводить примеры</w:t>
      </w:r>
      <w:r>
        <w:rPr/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России;</w:t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1134" w:val="left"/>
        </w:tabs>
        <w:suppressAutoHyphens w:val="true"/>
        <w:spacing w:after="0" w:before="40"/>
        <w:contextualSpacing w:val="false"/>
        <w:jc w:val="both"/>
        <w:rPr/>
      </w:pPr>
      <w:r>
        <w:rPr>
          <w:b/>
          <w:i/>
        </w:rPr>
        <w:t>составлять</w:t>
      </w:r>
      <w:r>
        <w:rPr/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>
      <w:pPr>
        <w:pStyle w:val="style0"/>
        <w:tabs>
          <w:tab w:leader="none" w:pos="1134" w:val="left"/>
        </w:tabs>
        <w:spacing w:after="0" w:before="40"/>
        <w:contextualSpacing w:val="false"/>
        <w:jc w:val="both"/>
        <w:rPr/>
      </w:pPr>
      <w:r>
        <w:rPr/>
      </w:r>
    </w:p>
    <w:p>
      <w:pPr>
        <w:pStyle w:val="style0"/>
        <w:tabs>
          <w:tab w:leader="none" w:pos="1134" w:val="left"/>
        </w:tabs>
        <w:spacing w:after="0" w:before="40"/>
        <w:contextualSpacing w:val="false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Рабочая программа составлена  на 68ч.</w:t>
      </w:r>
    </w:p>
    <w:p>
      <w:pPr>
        <w:pStyle w:val="style0"/>
        <w:jc w:val="both"/>
        <w:rPr/>
      </w:pPr>
      <w:r>
        <w:rPr/>
        <w:t xml:space="preserve"> </w:t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3510"/>
        <w:gridCol w:w="1026"/>
        <w:gridCol w:w="1985"/>
        <w:gridCol w:w="3204"/>
      </w:tblGrid>
      <w:tr>
        <w:trPr>
          <w:cantSplit w:val="false"/>
        </w:trPr>
        <w:tc>
          <w:tcPr>
            <w:tcW w:type="dxa" w:w="351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43" w:right="101"/>
              <w:jc w:val="center"/>
              <w:rPr/>
            </w:pPr>
            <w:r>
              <w:rPr/>
              <w:t>Учебники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43" w:right="101"/>
              <w:jc w:val="center"/>
              <w:rPr/>
            </w:pPr>
            <w:r>
              <w:rPr/>
              <w:t>Класс</w:t>
            </w:r>
          </w:p>
        </w:tc>
        <w:tc>
          <w:tcPr>
            <w:tcW w:type="dxa" w:w="19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43" w:right="101"/>
              <w:jc w:val="center"/>
              <w:rPr/>
            </w:pPr>
            <w:r>
              <w:rPr/>
              <w:t>Издательство</w:t>
            </w:r>
          </w:p>
        </w:tc>
        <w:tc>
          <w:tcPr>
            <w:tcW w:type="dxa" w:w="32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43" w:right="101"/>
              <w:jc w:val="center"/>
              <w:rPr/>
            </w:pPr>
            <w:r>
              <w:rPr/>
              <w:t>Программа</w:t>
            </w:r>
          </w:p>
        </w:tc>
      </w:tr>
      <w:tr>
        <w:trPr>
          <w:cantSplit w:val="false"/>
        </w:trPr>
        <w:tc>
          <w:tcPr>
            <w:tcW w:type="dxa" w:w="9725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shd w:fill="FFFFFF" w:val="clear"/>
              <w:snapToGrid w:val="false"/>
              <w:ind w:hanging="0" w:left="43" w:right="101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43" w:right="101"/>
              <w:jc w:val="center"/>
              <w:rPr/>
            </w:pPr>
            <w:r>
              <w:rPr/>
              <w:t>Классическая линия учебников</w:t>
            </w:r>
          </w:p>
        </w:tc>
      </w:tr>
      <w:tr>
        <w:trPr>
          <w:cantSplit w:val="false"/>
        </w:trPr>
        <w:tc>
          <w:tcPr>
            <w:tcW w:type="dxa" w:w="35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34" w:right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43" w:right="101"/>
              <w:rPr/>
            </w:pPr>
            <w:r>
              <w:rPr/>
            </w:r>
          </w:p>
        </w:tc>
        <w:tc>
          <w:tcPr>
            <w:tcW w:type="dxa" w:w="198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29" w:right="67"/>
              <w:jc w:val="both"/>
              <w:rPr/>
            </w:pPr>
            <w:r>
              <w:rPr/>
            </w:r>
          </w:p>
        </w:tc>
        <w:tc>
          <w:tcPr>
            <w:tcW w:type="dxa" w:w="3204"/>
            <w:vMerge w:val="restart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29" w:right="67"/>
              <w:rPr/>
            </w:pPr>
            <w:r>
              <w:rPr/>
              <w:t xml:space="preserve">И.И. Баринова, В.П. Дронов. «География России». 8-9 классы // Программа для общеобразовательных учреждений: География. 6-11 классы / сост. Е.В. Овсянникова. - М.: Дрофа, 2008 </w:t>
            </w:r>
          </w:p>
        </w:tc>
      </w:tr>
      <w:tr>
        <w:trPr>
          <w:cantSplit w:val="false"/>
        </w:trPr>
        <w:tc>
          <w:tcPr>
            <w:tcW w:type="dxa" w:w="35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29" w:right="67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29" w:right="67"/>
              <w:rPr/>
            </w:pPr>
            <w:r>
              <w:rPr/>
              <w:t xml:space="preserve">В.П.Дронов, И.И.Баринова, В.Я.Ром, А.А.Лобжанидзе  География России </w:t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43" w:right="101"/>
              <w:rPr/>
            </w:pPr>
            <w:r>
              <w:rPr/>
            </w:r>
          </w:p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43" w:right="101"/>
              <w:rPr/>
            </w:pPr>
            <w:r>
              <w:rPr/>
            </w:r>
          </w:p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43" w:right="101"/>
              <w:rPr/>
            </w:pPr>
            <w:r>
              <w:rPr/>
            </w:r>
          </w:p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43" w:right="101"/>
              <w:rPr/>
            </w:pPr>
            <w:r>
              <w:rPr/>
            </w:r>
          </w:p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0" w:right="101"/>
              <w:rPr/>
            </w:pPr>
            <w:r>
              <w:rPr/>
              <w:t>8</w:t>
            </w:r>
          </w:p>
        </w:tc>
        <w:tc>
          <w:tcPr>
            <w:tcW w:type="dxa" w:w="198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0" w:right="67"/>
              <w:jc w:val="both"/>
              <w:rPr/>
            </w:pPr>
            <w:r>
              <w:rPr/>
            </w:r>
          </w:p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29" w:right="67"/>
              <w:jc w:val="both"/>
              <w:rPr/>
            </w:pPr>
            <w:r>
              <w:rPr/>
            </w:r>
          </w:p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29" w:right="67"/>
              <w:jc w:val="both"/>
              <w:rPr/>
            </w:pPr>
            <w:r>
              <w:rPr/>
            </w:r>
          </w:p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29" w:right="67"/>
              <w:jc w:val="both"/>
              <w:rPr/>
            </w:pPr>
            <w:r>
              <w:rPr/>
            </w:r>
          </w:p>
          <w:p>
            <w:pPr>
              <w:pStyle w:val="style0"/>
              <w:widowControl w:val="false"/>
              <w:shd w:fill="FFFFFF" w:val="clear"/>
              <w:suppressAutoHyphens w:val="true"/>
              <w:snapToGrid w:val="false"/>
              <w:ind w:hanging="0" w:left="29" w:right="67"/>
              <w:jc w:val="both"/>
              <w:rPr/>
            </w:pPr>
            <w:r>
              <w:rPr/>
              <w:t>Дрофа 2009г.</w:t>
            </w:r>
          </w:p>
        </w:tc>
        <w:tc>
          <w:tcPr>
            <w:tcW w:type="dxa" w:w="3204"/>
            <w:vMerge w:val="continue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840" w:val="left"/>
        </w:tabs>
        <w:jc w:val="both"/>
        <w:rPr>
          <w:color w:val="0000FF"/>
          <w:lang w:eastAsia="ru-RU" w:val="ru-RU"/>
        </w:rPr>
      </w:pPr>
      <w:r>
        <w:rPr>
          <w:color w:val="0000FF"/>
          <w:lang w:eastAsia="ru-RU" w:val="ru-RU"/>
        </w:rPr>
      </w:r>
    </w:p>
    <w:p>
      <w:pPr>
        <w:pStyle w:val="style0"/>
        <w:tabs>
          <w:tab w:leader="none" w:pos="840" w:val="left"/>
        </w:tabs>
        <w:jc w:val="both"/>
        <w:rPr>
          <w:color w:val="0000FF"/>
          <w:lang w:eastAsia="ru-RU" w:val="ru-RU"/>
        </w:rPr>
      </w:pPr>
      <w:r>
        <w:rPr>
          <w:color w:val="0000FF"/>
          <w:lang w:eastAsia="ru-RU" w:val="ru-RU"/>
        </w:rPr>
      </w:r>
    </w:p>
    <w:p>
      <w:pPr>
        <w:pStyle w:val="style0"/>
        <w:tabs>
          <w:tab w:leader="none" w:pos="840" w:val="left"/>
        </w:tabs>
        <w:jc w:val="center"/>
        <w:rPr>
          <w:b/>
          <w:sz w:val="28"/>
          <w:szCs w:val="28"/>
          <w:lang w:eastAsia="ru-RU" w:val="ru-RU"/>
        </w:rPr>
      </w:pPr>
      <w:r>
        <w:rPr>
          <w:b/>
          <w:sz w:val="28"/>
          <w:szCs w:val="28"/>
          <w:lang w:eastAsia="ru-RU" w:val="ru-RU"/>
        </w:rPr>
        <w:t>Календарно-тематическое планирование</w:t>
      </w:r>
    </w:p>
    <w:p>
      <w:pPr>
        <w:pStyle w:val="style0"/>
        <w:spacing w:after="0" w:before="60"/>
        <w:contextualSpacing w:val="false"/>
        <w:jc w:val="center"/>
        <w:rPr>
          <w:i/>
          <w:lang w:eastAsia="ru-RU" w:val="ru-RU"/>
        </w:rPr>
      </w:pPr>
      <w:r>
        <w:rPr>
          <w:i/>
          <w:lang w:eastAsia="ru-RU" w:val="ru-RU"/>
        </w:rPr>
        <w:t>(курсивом выделены элементы содержания географии Ярославской области)</w:t>
      </w:r>
    </w:p>
    <w:p>
      <w:pPr>
        <w:pStyle w:val="style0"/>
        <w:tabs>
          <w:tab w:leader="none" w:pos="840" w:val="left"/>
        </w:tabs>
        <w:jc w:val="right"/>
        <w:rPr>
          <w:color w:val="0000FF"/>
          <w:lang w:eastAsia="ru-RU" w:val="ru-RU"/>
        </w:rPr>
      </w:pPr>
      <w:r>
        <w:rPr>
          <w:color w:val="0000FF"/>
          <w:lang w:eastAsia="ru-RU" w:val="ru-RU"/>
        </w:rPr>
      </w:r>
    </w:p>
    <w:tbl>
      <w:tblPr>
        <w:jc w:val="left"/>
        <w:tblInd w:type="dxa" w:w="-1786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540"/>
        <w:gridCol w:w="540"/>
        <w:gridCol w:w="7114"/>
        <w:gridCol w:w="3156"/>
      </w:tblGrid>
      <w:tr>
        <w:trPr>
          <w:trHeight w:hRule="atLeast" w:val="640"/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3"/>
              <w:rPr/>
            </w:pPr>
            <w:r>
              <w:rPr/>
            </w:r>
          </w:p>
        </w:tc>
        <w:tc>
          <w:tcPr>
            <w:tcW w:type="dxa" w:w="54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  <w:rPr>
                <w:sz w:val="16"/>
                <w:szCs w:val="16"/>
                <w:lang w:eastAsia="ru-RU" w:val="ru-RU"/>
              </w:rPr>
            </w:pPr>
            <w:r>
              <w:rPr>
                <w:sz w:val="16"/>
                <w:szCs w:val="16"/>
                <w:lang w:eastAsia="ru-RU" w:val="ru-RU"/>
              </w:rPr>
              <w:t>дата</w:t>
            </w:r>
          </w:p>
        </w:tc>
        <w:tc>
          <w:tcPr>
            <w:tcW w:type="dxa" w:w="7114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  <w:rPr>
                <w:lang w:eastAsia="ru-RU" w:val="ru-RU"/>
              </w:rPr>
            </w:pPr>
            <w:r>
              <w:rPr>
                <w:lang w:eastAsia="ru-RU" w:val="ru-RU"/>
              </w:rPr>
              <w:t>Содержание курса «География России»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  <w:rPr>
                <w:lang w:eastAsia="ru-RU" w:val="ru-RU"/>
              </w:rPr>
            </w:pPr>
            <w:r>
              <w:rPr>
                <w:lang w:eastAsia="ru-RU" w:val="ru-RU"/>
              </w:rPr>
              <w:t>Примерные практические работы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snapToGrid w:val="false"/>
              <w:jc w:val="center"/>
              <w:rPr>
                <w:b/>
                <w:spacing w:val="20"/>
                <w:lang w:eastAsia="ru-RU" w:val="ru-RU"/>
              </w:rPr>
            </w:pPr>
            <w:r>
              <w:rPr>
                <w:b/>
                <w:spacing w:val="20"/>
                <w:lang w:eastAsia="ru-RU" w:val="ru-RU"/>
              </w:rPr>
            </w:r>
          </w:p>
        </w:tc>
        <w:tc>
          <w:tcPr>
            <w:tcW w:type="dxa" w:w="1027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  <w:rPr>
                <w:b/>
                <w:lang w:eastAsia="ru-RU" w:val="ru-RU"/>
              </w:rPr>
            </w:pPr>
            <w:r>
              <w:rPr>
                <w:b/>
                <w:spacing w:val="20"/>
                <w:lang w:eastAsia="ru-RU" w:val="ru-RU"/>
              </w:rPr>
              <w:t>Раздел</w:t>
            </w:r>
            <w:r>
              <w:rPr>
                <w:b/>
                <w:lang w:eastAsia="ru-RU" w:val="ru-RU"/>
              </w:rPr>
              <w:t xml:space="preserve"> 1. Особенности географического положения  России </w:t>
            </w:r>
          </w:p>
          <w:p>
            <w:pPr>
              <w:pStyle w:val="style0"/>
              <w:tabs>
                <w:tab w:leader="none" w:pos="840" w:val="left"/>
              </w:tabs>
              <w:jc w:val="center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Географическое положение России.</w:t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1-3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Территория и акватория. Государственная территория России.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snapToGrid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Особенности и виды географического положения России.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rPr>
                <w:lang w:eastAsia="ru-RU" w:val="ru-RU"/>
              </w:rPr>
            </w:pPr>
            <w:r>
              <w:rPr>
                <w:lang w:eastAsia="ru-RU" w:val="ru-RU"/>
              </w:rPr>
              <w:t>Характеристика географического положения России.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>Сравнение географического положения России и положения других государств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rPr>
                <w:lang w:eastAsia="ru-RU" w:val="ru-RU"/>
              </w:rPr>
            </w:pPr>
            <w:r>
              <w:rPr>
                <w:lang w:eastAsia="ru-RU" w:val="ru-RU"/>
              </w:rPr>
              <w:t>Сравнение географического положения России и других стран.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i/>
                <w:lang w:eastAsia="ru-RU" w:val="ru-RU"/>
              </w:rPr>
            </w:pPr>
            <w:r>
              <w:rPr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i/>
                <w:lang w:eastAsia="ru-RU" w:val="ru-RU"/>
              </w:rPr>
            </w:pPr>
            <w:r>
              <w:rPr>
                <w:i/>
                <w:lang w:eastAsia="ru-RU" w:val="ru-RU"/>
              </w:rPr>
              <w:t>Географическое положение Ярославской области.</w:t>
            </w:r>
          </w:p>
          <w:p>
            <w:pPr>
              <w:pStyle w:val="style0"/>
              <w:spacing w:after="0" w:before="60"/>
              <w:contextualSpacing w:val="false"/>
              <w:rPr>
                <w:i/>
                <w:lang w:eastAsia="ru-RU" w:val="ru-RU"/>
              </w:rPr>
            </w:pPr>
            <w:r>
              <w:rPr>
                <w:i/>
                <w:lang w:eastAsia="ru-RU" w:val="ru-RU"/>
              </w:rPr>
              <w:t>4ч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i/>
                <w:lang w:eastAsia="ru-RU" w:val="ru-RU"/>
              </w:rPr>
            </w:pPr>
            <w:r>
              <w:rPr>
                <w:i/>
                <w:lang w:eastAsia="ru-RU" w:val="ru-RU"/>
              </w:rPr>
              <w:t xml:space="preserve">Особенности географического положения территории. Основные этапы ее освоения.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rPr>
                <w:i/>
                <w:lang w:eastAsia="ru-RU" w:val="ru-RU"/>
              </w:rPr>
            </w:pPr>
            <w:r>
              <w:rPr>
                <w:i/>
                <w:lang w:eastAsia="ru-RU" w:val="ru-RU"/>
              </w:rPr>
              <w:t>Определение особенностей географического положения территории Ярославской области.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Границы России     5ч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>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snapToGrid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Россия на карте часовых поясов   .6ч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>Местное,  поясное, декретное, летнее время, их роль в хозяйстве и жизни людей.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rPr>
                <w:lang w:eastAsia="ru-RU" w:val="ru-RU"/>
              </w:rPr>
            </w:pPr>
            <w:r>
              <w:rPr>
                <w:lang w:eastAsia="ru-RU" w:val="ru-RU"/>
              </w:rPr>
              <w:t>Определение поясного времени для разных городов России.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История освоения и изучения территории России. 7ч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>Формирование и освоение государственной территории России. Изменения границ страны на разных исторических этапах.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snapToGrid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Современное административно-территориальное и политико-административное деление страны. 8ч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Федеративное устройство страны. </w:t>
            </w:r>
          </w:p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>Субъекты федерации, их равноправие и разнообразие. Федеральные округа.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snapToGrid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i/>
                <w:lang w:eastAsia="ru-RU" w:val="ru-RU"/>
              </w:rPr>
            </w:pPr>
            <w:r>
              <w:rPr>
                <w:i/>
                <w:lang w:eastAsia="ru-RU" w:val="ru-RU"/>
              </w:rPr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snapToGrid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snapToGrid w:val="false"/>
              <w:jc w:val="center"/>
              <w:rPr>
                <w:b/>
                <w:spacing w:val="20"/>
                <w:lang w:eastAsia="ru-RU" w:val="ru-RU"/>
              </w:rPr>
            </w:pPr>
            <w:r>
              <w:rPr>
                <w:b/>
                <w:spacing w:val="20"/>
                <w:lang w:eastAsia="ru-RU" w:val="ru-RU"/>
              </w:rPr>
            </w:r>
          </w:p>
        </w:tc>
        <w:tc>
          <w:tcPr>
            <w:tcW w:type="dxa" w:w="1027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center"/>
              <w:rPr>
                <w:b/>
                <w:lang w:eastAsia="ru-RU" w:val="ru-RU"/>
              </w:rPr>
            </w:pPr>
            <w:r>
              <w:rPr>
                <w:b/>
                <w:spacing w:val="20"/>
                <w:lang w:eastAsia="ru-RU" w:val="ru-RU"/>
              </w:rPr>
              <w:t>Раздел</w:t>
            </w:r>
            <w:r>
              <w:rPr>
                <w:b/>
                <w:lang w:eastAsia="ru-RU" w:val="ru-RU"/>
              </w:rPr>
              <w:t xml:space="preserve"> 2. Природа России</w:t>
            </w:r>
          </w:p>
          <w:p>
            <w:pPr>
              <w:pStyle w:val="style0"/>
              <w:tabs>
                <w:tab w:leader="none" w:pos="840" w:val="left"/>
              </w:tabs>
              <w:jc w:val="center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Природные условия и ресурсы России. 9ч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>Понятия природных условий и ресурсов. Природный  и экологический потенциал России.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  <w:lang w:eastAsia="ru-RU" w:val="ru-RU"/>
              </w:rPr>
              <w:t>Оценка природного и экологического потенциала Ярославской области.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restart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Геологическое строение, рельеф и полезные ископаемые.</w:t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 xml:space="preserve"> </w:t>
            </w:r>
            <w:r>
              <w:rPr>
                <w:b/>
                <w:i/>
                <w:lang w:eastAsia="ru-RU" w:val="ru-RU"/>
              </w:rPr>
              <w:t>10-20ч</w:t>
            </w:r>
          </w:p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>Основные этапы  формирования земной коры на территории России.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Особенности  геологического строения России: основные тектонические структуры.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i/>
                <w:lang w:eastAsia="ru-RU" w:val="ru-RU"/>
              </w:rPr>
            </w:pPr>
            <w:r>
              <w:rPr>
                <w:i/>
                <w:lang w:eastAsia="ru-RU" w:val="ru-RU"/>
              </w:rPr>
              <w:t>Геологические памятники природы Ярославской области.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Рельеф России: основные формы, их связь со строением земной коры. Особенности распространения крупных форм рельефа.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ind w:hanging="0" w:left="0" w:right="72"/>
              <w:contextualSpacing w:val="false"/>
              <w:rPr>
                <w:szCs w:val="24"/>
                <w:lang w:eastAsia="ru-RU" w:val="ru-RU"/>
              </w:rPr>
            </w:pPr>
            <w:r>
              <w:rPr>
                <w:szCs w:val="24"/>
              </w:rPr>
              <w:t>Выявление зависимости между тектоническим строением, рельефом и размещением основных групп полезных ископаемых</w:t>
            </w:r>
            <w:r>
              <w:rPr>
                <w:szCs w:val="24"/>
                <w:lang w:eastAsia="ru-RU" w:val="ru-RU"/>
              </w:rPr>
              <w:t xml:space="preserve">. 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внутренних и внешних процессов на формирование рельефа. Области современного горообразования, землетрясений и вулканизма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  <w:lang w:eastAsia="ru-RU" w:val="ru-RU"/>
              </w:rPr>
            </w:pPr>
            <w:r>
              <w:rPr>
                <w:szCs w:val="24"/>
                <w:lang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 процессы, формирующие рельеф. </w:t>
            </w:r>
          </w:p>
          <w:p>
            <w:pPr>
              <w:pStyle w:val="style60"/>
              <w:spacing w:line="240" w:lineRule="auto"/>
              <w:ind w:hanging="0"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Древнее и современное оледенения. </w:t>
            </w:r>
          </w:p>
          <w:p>
            <w:pPr>
              <w:pStyle w:val="style60"/>
              <w:spacing w:line="240" w:lineRule="auto"/>
              <w:ind w:hanging="0"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Стихийные природные явления. 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widowControl w:val="false"/>
              <w:suppressAutoHyphens w:val="true"/>
              <w:spacing w:after="120" w:before="0"/>
              <w:contextualSpacing w:val="false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</w:rPr>
              <w:t>Объяснение особенностей</w:t>
            </w:r>
            <w:r>
              <w:rPr>
                <w:i/>
                <w:szCs w:val="24"/>
                <w:lang w:eastAsia="ru-RU" w:val="ru-RU"/>
              </w:rPr>
              <w:t xml:space="preserve"> рельефа Ярославской области.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  <w:lang w:eastAsia="ru-RU" w:val="ru-RU"/>
              </w:rPr>
            </w:pPr>
            <w:r>
              <w:rPr>
                <w:sz w:val="24"/>
                <w:szCs w:val="24"/>
              </w:rPr>
              <w:t>Минеральные ресурсы страны и проблемы их рационального использования</w:t>
            </w:r>
            <w:r>
              <w:rPr>
                <w:sz w:val="24"/>
                <w:szCs w:val="24"/>
                <w:lang w:eastAsia="ru-RU" w:val="ru-RU"/>
              </w:rPr>
              <w:t>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rPr>
                <w:szCs w:val="24"/>
                <w:lang w:eastAsia="ru-RU" w:val="ru-RU"/>
              </w:rPr>
            </w:pPr>
            <w:r>
              <w:rPr>
                <w:szCs w:val="24"/>
                <w:lang w:eastAsia="ru-RU" w:val="ru-RU"/>
              </w:rPr>
              <w:t xml:space="preserve">Оценка минеральных ресурсов России. </w:t>
            </w:r>
          </w:p>
          <w:p>
            <w:pPr>
              <w:pStyle w:val="style54"/>
              <w:spacing w:after="120" w:before="0"/>
              <w:contextualSpacing w:val="false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  <w:lang w:eastAsia="ru-RU" w:val="ru-RU"/>
              </w:rPr>
              <w:t>Оценка минеральных ресурсов Ярославской области.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 рельефа человеком.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napToGrid w:val="false"/>
              <w:spacing w:after="0" w:before="60" w:line="240" w:lineRule="auto"/>
              <w:ind w:hanging="0" w:left="0" w:right="0"/>
              <w:contextualSpacing w:val="false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b/>
                <w:i/>
                <w:sz w:val="24"/>
                <w:szCs w:val="24"/>
                <w:lang w:eastAsia="ru-RU" w:val="ru-RU"/>
              </w:rPr>
            </w:pPr>
            <w:r>
              <w:rPr>
                <w:b/>
                <w:i/>
                <w:sz w:val="24"/>
                <w:szCs w:val="24"/>
              </w:rPr>
              <w:t xml:space="preserve">Климат и климатические ресурсы. </w:t>
            </w:r>
            <w:r>
              <w:rPr>
                <w:b/>
                <w:i/>
                <w:sz w:val="24"/>
                <w:szCs w:val="24"/>
                <w:lang w:eastAsia="ru-RU" w:val="ru-RU"/>
              </w:rPr>
              <w:t>21-24ч</w:t>
            </w:r>
          </w:p>
          <w:p>
            <w:pPr>
              <w:pStyle w:val="style0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  <w:p>
            <w:pPr>
              <w:pStyle w:val="style0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Факторы, определяющие климат России: влияние географической широты, подстилающей поверхности, циркуляции воздушных масс.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 xml:space="preserve">Определение по картам закономерностей распределения солнечной радиации, 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jc w:val="both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Закономерности распределения тепла и влаги на территории страны.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 xml:space="preserve">Определение по картам закономерностей распределения средних температур января и июля, годового количества осадков по территории страны.  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климатов России, климатические пояса. </w:t>
            </w:r>
          </w:p>
          <w:p>
            <w:pPr>
              <w:pStyle w:val="style60"/>
              <w:spacing w:line="240" w:lineRule="auto"/>
              <w:ind w:hanging="0"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климата под влиянием естественных  факторов.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 xml:space="preserve">Определение по синоптической карте особенностей погоды для различных пунктов. Составление прогноза погоды. 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restart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Климат и человек 25-27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климата на быт человека, его жилище, одежду, способы передвижения, здоровье.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 населения.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адаптации человека к разнообразным климатическим условиям на территории страны.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Опасные и неблагоприятные климатические явления. Методы изучения и прогнозирования климатических явлений.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widowControl w:val="false"/>
              <w:suppressAutoHyphens w:val="true"/>
              <w:spacing w:after="120" w:before="0"/>
              <w:contextualSpacing w:val="false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Оценка основных климатических показателей </w:t>
            </w:r>
            <w:r>
              <w:rPr>
                <w:i/>
                <w:szCs w:val="24"/>
                <w:lang w:eastAsia="ru-RU" w:val="ru-RU"/>
              </w:rPr>
              <w:t xml:space="preserve">Ярославской области </w:t>
            </w:r>
            <w:r>
              <w:rPr>
                <w:i/>
                <w:szCs w:val="24"/>
              </w:rPr>
              <w:t>для характеристики условий жизни и хозяйственной деятельности  населения.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napToGrid w:val="false"/>
              <w:spacing w:after="0" w:before="60" w:line="240" w:lineRule="auto"/>
              <w:ind w:hanging="0" w:left="0" w:right="0"/>
              <w:contextualSpacing w:val="false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Внутренние воды и водные ресурсы</w:t>
            </w:r>
            <w:r>
              <w:rPr>
                <w:b/>
                <w:i/>
                <w:sz w:val="24"/>
                <w:szCs w:val="24"/>
                <w:lang w:eastAsia="ru-RU" w:val="ru-RU"/>
              </w:rPr>
              <w:t>28-31ч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color w:val="FF0000"/>
                <w:lang w:eastAsia="ru-RU" w:val="ru-RU"/>
              </w:rPr>
            </w:pPr>
            <w:r>
              <w:rPr>
                <w:b/>
                <w:i/>
                <w:color w:val="FF0000"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Внутренние воды и водные ресурсы, особенности их размещения на территории страны. </w:t>
            </w:r>
          </w:p>
          <w:p>
            <w:pPr>
              <w:pStyle w:val="style60"/>
              <w:spacing w:line="240" w:lineRule="auto"/>
              <w:ind w:hanging="0"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вод суши на территории страны.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  <w:lang w:eastAsia="ru-RU" w:val="ru-RU"/>
              </w:rPr>
              <w:t>Оценка обеспеченности водными ресурсами своей области.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рек по бассейнам океанов. Главные речные системы.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Зависимость между режимом, характером течения рек, рельефом и климатом.  </w:t>
            </w:r>
          </w:p>
          <w:p>
            <w:pPr>
              <w:pStyle w:val="style60"/>
              <w:spacing w:line="240" w:lineRule="auto"/>
              <w:ind w:hanging="0"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крупнейших рек страны.  </w:t>
            </w:r>
          </w:p>
          <w:p>
            <w:pPr>
              <w:pStyle w:val="style60"/>
              <w:spacing w:line="240" w:lineRule="auto"/>
              <w:ind w:hanging="0" w:left="0" w:right="0"/>
              <w:jc w:val="left"/>
              <w:rPr>
                <w:sz w:val="24"/>
                <w:szCs w:val="24"/>
                <w:lang w:eastAsia="ru-RU" w:val="ru-RU"/>
              </w:rPr>
            </w:pPr>
            <w:r>
              <w:rPr>
                <w:sz w:val="24"/>
                <w:szCs w:val="24"/>
                <w:lang w:eastAsia="ru-RU" w:val="ru-RU"/>
              </w:rPr>
            </w:r>
          </w:p>
          <w:p>
            <w:pPr>
              <w:pStyle w:val="style60"/>
              <w:spacing w:line="240" w:lineRule="auto"/>
              <w:ind w:hanging="0" w:left="0" w:right="0"/>
              <w:jc w:val="left"/>
              <w:rPr>
                <w:sz w:val="24"/>
                <w:szCs w:val="24"/>
                <w:lang w:eastAsia="ru-RU" w:val="ru-RU"/>
              </w:rPr>
            </w:pPr>
            <w:r>
              <w:rPr>
                <w:sz w:val="24"/>
                <w:szCs w:val="24"/>
                <w:lang w:eastAsia="ru-RU" w:val="ru-RU"/>
              </w:rPr>
            </w:r>
          </w:p>
          <w:p>
            <w:pPr>
              <w:pStyle w:val="style60"/>
              <w:spacing w:line="240" w:lineRule="auto"/>
              <w:ind w:hanging="0" w:left="0" w:right="0"/>
              <w:jc w:val="left"/>
              <w:rPr>
                <w:sz w:val="24"/>
                <w:szCs w:val="24"/>
                <w:lang w:eastAsia="ru-RU" w:val="ru-RU"/>
              </w:rPr>
            </w:pPr>
            <w:r>
              <w:rPr>
                <w:sz w:val="24"/>
                <w:szCs w:val="24"/>
                <w:lang w:eastAsia="ru-RU" w:val="ru-RU"/>
              </w:rPr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  <w:lang w:eastAsia="ru-RU" w:val="ru-RU"/>
              </w:rPr>
            </w:pPr>
            <w:r>
              <w:rPr>
                <w:szCs w:val="24"/>
              </w:rPr>
      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</w:t>
            </w:r>
            <w:r>
              <w:rPr>
                <w:szCs w:val="24"/>
                <w:lang w:eastAsia="ru-RU" w:val="ru-RU"/>
              </w:rPr>
              <w:t>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Внутренние воды и человек 32-37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явления, связанные с водами (паводки, наводнения, лавины, сели), их предупреждение.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 xml:space="preserve">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 </w:t>
            </w:r>
          </w:p>
        </w:tc>
      </w:tr>
      <w:tr>
        <w:trPr>
          <w:trHeight w:hRule="atLeast" w:val="1140"/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рек в жизни населения  и развитии хозяйства России.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widowControl w:val="false"/>
              <w:suppressAutoHyphens w:val="true"/>
              <w:spacing w:after="120" w:before="0"/>
              <w:contextualSpacing w:val="false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  <w:lang w:eastAsia="ru-RU" w:val="ru-RU"/>
              </w:rPr>
              <w:t xml:space="preserve">Оценка  роли рек </w:t>
            </w:r>
            <w:r>
              <w:rPr>
                <w:i/>
                <w:szCs w:val="24"/>
              </w:rPr>
              <w:t>в жизни населения  и развитии хозяйства</w:t>
            </w:r>
            <w:r>
              <w:rPr>
                <w:i/>
                <w:szCs w:val="24"/>
                <w:lang w:eastAsia="ru-RU" w:val="ru-RU"/>
              </w:rPr>
              <w:t xml:space="preserve"> Ярославской области.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Крупнейшие озера, их происхождение. Болота. Подземные воды. Ледники. Многолетняя мерзлота.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hRule="atLeast" w:val="1791"/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Неравномерность распределения водных ресурсов. Рост их потребления и загрязнения. Пути сохранения  качества водных ресурсов.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rPr>
                <w:szCs w:val="24"/>
                <w:lang w:eastAsia="ru-RU" w:val="ru-RU"/>
              </w:rPr>
            </w:pPr>
            <w:r>
              <w:rPr>
                <w:szCs w:val="24"/>
              </w:rPr>
              <w:t>Оценка обеспеченности водными ресурсами крупных регионов России</w:t>
            </w:r>
            <w:r>
              <w:rPr>
                <w:szCs w:val="24"/>
                <w:lang w:eastAsia="ru-RU" w:val="ru-RU"/>
              </w:rPr>
              <w:t xml:space="preserve">. </w:t>
            </w:r>
          </w:p>
          <w:p>
            <w:pPr>
              <w:pStyle w:val="style54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</w:rPr>
              <w:t xml:space="preserve">Оценка обеспеченности водными ресурсами </w:t>
            </w:r>
            <w:r>
              <w:rPr>
                <w:i/>
                <w:szCs w:val="24"/>
                <w:lang w:eastAsia="ru-RU" w:val="ru-RU"/>
              </w:rPr>
              <w:t>Ярославской области.</w:t>
            </w:r>
          </w:p>
          <w:p>
            <w:pPr>
              <w:pStyle w:val="style54"/>
              <w:spacing w:after="120" w:before="0"/>
              <w:contextualSpacing w:val="false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  <w:lang w:eastAsia="ru-RU" w:val="ru-RU"/>
              </w:rPr>
              <w:t>Определение экологических проблем водных ресурсов Ярославской области.</w:t>
            </w:r>
          </w:p>
        </w:tc>
      </w:tr>
      <w:tr>
        <w:trPr>
          <w:trHeight w:hRule="atLeast" w:val="1401"/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0"/>
              <w:spacing w:after="0" w:before="60" w:line="240" w:lineRule="auto"/>
              <w:ind w:hanging="0" w:left="0" w:right="0"/>
              <w:contextualSpacing w:val="false"/>
              <w:jc w:val="left"/>
              <w:rPr>
                <w:i/>
                <w:sz w:val="24"/>
                <w:szCs w:val="24"/>
                <w:lang w:eastAsia="ru-RU" w:val="ru-RU"/>
              </w:rPr>
            </w:pPr>
            <w:r>
              <w:rPr>
                <w:i/>
                <w:sz w:val="24"/>
                <w:szCs w:val="24"/>
                <w:lang w:eastAsia="ru-RU" w:val="ru-RU"/>
              </w:rPr>
              <w:t>Охраняемые водные объекты – памятники природы Ярославской области.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Почва и почвенные ресурсы  38-40ч.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Почва - особый компонент природы. Факторы образования почв, их основные типы, свойства, различия в плодородии.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  <w:lang w:eastAsia="ru-RU" w:val="ru-RU"/>
              </w:rPr>
            </w:pPr>
            <w:r>
              <w:rPr>
                <w:szCs w:val="24"/>
                <w:lang w:eastAsia="ru-RU" w:val="ru-RU"/>
              </w:rPr>
            </w:r>
          </w:p>
        </w:tc>
      </w:tr>
      <w:tr>
        <w:trPr>
          <w:trHeight w:hRule="atLeast" w:val="1132"/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Размещение основных типов почв. </w:t>
            </w:r>
          </w:p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Почва – национальное богатство. Почвенные ресурсы России. 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  <w:lang w:eastAsia="ru-RU" w:val="ru-RU"/>
              </w:rPr>
              <w:t>Определение по почвенной карте Ярославкой области преобладающих типов почв.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Изменение почв в ходе их хозяйственного использования. Меры по сохранению плодородия почв: мелиорация земель, борьба с  эрозией почв  и их загрязнением.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Растительный и животный мир.41ч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Растительный и животный мир России: видовое разнообразие, факторы его определяющие.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Составление прогноза изменений растительного и животного мира при заданных условиях изменения других компонентов природного  комплекса.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 xml:space="preserve"> </w:t>
            </w:r>
            <w:r>
              <w:rPr>
                <w:b/>
                <w:i/>
                <w:lang w:eastAsia="ru-RU" w:val="ru-RU"/>
              </w:rPr>
              <w:t>Биологические ресурсы.42-43ч</w:t>
            </w:r>
          </w:p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Биологические ресурсы, их рациональное использование. Меры по охране растительного и животного мира.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lang w:eastAsia="ru-RU" w:val="ru-RU"/>
              </w:rPr>
              <w:t>Оценка биологических ресурсов России.</w:t>
            </w:r>
          </w:p>
          <w:p>
            <w:pPr>
              <w:pStyle w:val="style54"/>
              <w:widowControl w:val="false"/>
              <w:suppressAutoHyphens w:val="true"/>
              <w:spacing w:after="120" w:before="0"/>
              <w:contextualSpacing w:val="false"/>
              <w:rPr>
                <w:szCs w:val="24"/>
              </w:rPr>
            </w:pPr>
            <w:r>
              <w:rPr>
                <w:i/>
                <w:szCs w:val="24"/>
              </w:rPr>
              <w:t xml:space="preserve">Оценка </w:t>
            </w:r>
            <w:r>
              <w:rPr>
                <w:i/>
                <w:szCs w:val="24"/>
                <w:lang w:eastAsia="ru-RU" w:val="ru-RU"/>
              </w:rPr>
              <w:t>б</w:t>
            </w:r>
            <w:r>
              <w:rPr>
                <w:i/>
                <w:szCs w:val="24"/>
              </w:rPr>
              <w:t>иологически</w:t>
            </w:r>
            <w:r>
              <w:rPr>
                <w:i/>
                <w:szCs w:val="24"/>
                <w:lang w:eastAsia="ru-RU" w:val="ru-RU"/>
              </w:rPr>
              <w:t>х</w:t>
            </w:r>
            <w:r>
              <w:rPr>
                <w:i/>
                <w:szCs w:val="24"/>
              </w:rPr>
              <w:t xml:space="preserve"> ресурс</w:t>
            </w:r>
            <w:r>
              <w:rPr>
                <w:i/>
                <w:szCs w:val="24"/>
                <w:lang w:eastAsia="ru-RU" w:val="ru-RU"/>
              </w:rPr>
              <w:t>ов</w:t>
            </w:r>
            <w:r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eastAsia="ru-RU" w:val="ru-RU"/>
              </w:rPr>
              <w:t xml:space="preserve"> Ярославской области </w:t>
            </w:r>
            <w:r>
              <w:rPr>
                <w:i/>
                <w:szCs w:val="24"/>
              </w:rPr>
              <w:t xml:space="preserve">и их </w:t>
            </w:r>
            <w:r>
              <w:rPr>
                <w:i/>
                <w:szCs w:val="24"/>
                <w:lang w:eastAsia="ru-RU" w:val="ru-RU"/>
              </w:rPr>
              <w:t>рационального</w:t>
            </w:r>
            <w:r>
              <w:rPr>
                <w:szCs w:val="24"/>
                <w:lang w:eastAsia="ru-RU" w:val="ru-RU"/>
              </w:rPr>
              <w:t xml:space="preserve"> </w:t>
            </w:r>
            <w:r>
              <w:rPr>
                <w:i/>
                <w:szCs w:val="24"/>
              </w:rPr>
              <w:t>использования.</w:t>
            </w:r>
            <w:r>
              <w:rPr>
                <w:szCs w:val="24"/>
              </w:rPr>
              <w:t xml:space="preserve"> </w:t>
            </w:r>
          </w:p>
        </w:tc>
      </w:tr>
      <w:tr>
        <w:trPr>
          <w:trHeight w:hRule="atLeast" w:val="1405"/>
          <w:cantSplit w:val="false"/>
        </w:trPr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color w:val="0000FF"/>
                <w:lang w:eastAsia="ru-RU" w:val="ru-RU"/>
              </w:rPr>
            </w:pPr>
            <w:r>
              <w:rPr>
                <w:b/>
                <w:i/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Природно-хозяйственное  районирование44-47ч</w:t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Природно-хозяйственные зоны России: взаимосвязь и взаимообусловленность их компонентов.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  <w:lang w:eastAsia="ru-RU" w:val="ru-RU"/>
              </w:rPr>
              <w:t>Выделение природно-хозяйственных зон на территории Ярославской области.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rPr>
                <w:szCs w:val="24"/>
              </w:rPr>
            </w:pPr>
            <w:r>
              <w:rPr>
                <w:szCs w:val="24"/>
              </w:rPr>
              <w:t xml:space="preserve">Характеристика арктических пустынь, тундр и лесотундр, лесов, лесостепей и степей, полупустынь и пустынь Природные ресурсы зон, их использование, экологические проблемы. Заповедники. </w:t>
            </w:r>
          </w:p>
          <w:p>
            <w:pPr>
              <w:pStyle w:val="style54"/>
              <w:spacing w:after="120" w:before="0"/>
              <w:contextualSpacing w:val="false"/>
              <w:rPr>
                <w:szCs w:val="24"/>
                <w:lang w:eastAsia="ru-RU" w:val="ru-RU"/>
              </w:rPr>
            </w:pPr>
            <w:r>
              <w:rPr>
                <w:szCs w:val="24"/>
              </w:rPr>
              <w:t>Высотная поясность</w:t>
            </w:r>
            <w:r>
              <w:rPr>
                <w:szCs w:val="24"/>
                <w:lang w:eastAsia="ru-RU" w:val="ru-RU"/>
              </w:rPr>
              <w:t>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widowControl w:val="false"/>
              <w:suppressAutoHyphens w:val="tru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Анализ физической карты и карт компонентов природы для установления взаимосвязей между</w:t>
            </w:r>
            <w:r>
              <w:rPr>
                <w:szCs w:val="24"/>
                <w:lang w:eastAsia="ru-RU" w:val="ru-RU"/>
              </w:rPr>
              <w:t xml:space="preserve"> ними</w:t>
            </w:r>
            <w:r>
              <w:rPr>
                <w:szCs w:val="24"/>
              </w:rPr>
              <w:t xml:space="preserve"> в разных природных зонах.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Особо охраняемые природные территории. Памятники всемирного природного  наследия.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color w:val="FF0000"/>
                <w:lang w:eastAsia="ru-RU" w:val="ru-RU"/>
              </w:rPr>
            </w:pPr>
            <w:r>
              <w:rPr>
                <w:color w:val="FF0000"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  <w:lang w:eastAsia="ru-RU" w:val="ru-RU"/>
              </w:rPr>
              <w:t>Дарвиновский заповедник и Переславский природно-исторический парк. Местные памятники природы Ярославской области.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jc w:val="center"/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Cs w:val="24"/>
              </w:rPr>
            </w:r>
          </w:p>
        </w:tc>
        <w:tc>
          <w:tcPr>
            <w:tcW w:type="dxa" w:w="1027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jc w:val="center"/>
              <w:rPr>
                <w:b/>
                <w:szCs w:val="24"/>
                <w:lang w:eastAsia="ru-RU" w:val="ru-RU"/>
              </w:rPr>
            </w:pPr>
            <w:r>
              <w:rPr>
                <w:b/>
                <w:spacing w:val="20"/>
                <w:szCs w:val="24"/>
              </w:rPr>
              <w:t>Раздел</w:t>
            </w:r>
            <w:r>
              <w:rPr>
                <w:b/>
                <w:szCs w:val="24"/>
                <w:lang w:eastAsia="ru-RU" w:val="ru-RU"/>
              </w:rPr>
              <w:t xml:space="preserve"> 3. Население России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Человеческий потенциал страны 48-49ч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widowControl w:val="false"/>
              <w:suppressAutoHyphens w:val="tru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 xml:space="preserve">Численность населения России, в сравнении с другими государствами. Особенности воспроизводства российского населения на рубеже </w:t>
            </w:r>
            <w:r>
              <w:rPr>
                <w:szCs w:val="24"/>
                <w:lang w:eastAsia="ru-RU" w:val="en-US"/>
              </w:rPr>
              <w:t>XX</w:t>
            </w:r>
            <w:r>
              <w:rPr>
                <w:szCs w:val="24"/>
              </w:rPr>
              <w:t xml:space="preserve"> и </w:t>
            </w:r>
            <w:r>
              <w:rPr>
                <w:szCs w:val="24"/>
                <w:lang w:eastAsia="ru-RU" w:val="en-US"/>
              </w:rPr>
              <w:t>XXI</w:t>
            </w:r>
            <w:r>
              <w:rPr>
                <w:szCs w:val="24"/>
              </w:rPr>
              <w:t xml:space="preserve"> веков.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Анализ карт населения.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 xml:space="preserve">Основные показатели, характеризующие население страны и ее отдельных территорий. Прогнозы изменения численности населения России.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Определение и анализ основных статистических показателей, характеризующих население страны в целом и ее отдельных территорий.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Половой и возрастной состав населения страны 50ч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Своеобразие половозрастной пирамиды в России и определяющие его факторы. Продолжительность жизни мужского и женского населения.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Народы и религии России.51-52ч</w:t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Россия – многонациональное государство. Многонациональность как  специфический фактор формирования и развития России. Языковой состав населения.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Выявление и объяснение территориальных аспектов межнациональных отношений.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  <w:lang w:eastAsia="ru-RU" w:val="ru-RU"/>
              </w:rPr>
            </w:pPr>
            <w:r>
              <w:rPr>
                <w:szCs w:val="24"/>
              </w:rPr>
              <w:t>География религий</w:t>
            </w:r>
            <w:r>
              <w:rPr>
                <w:szCs w:val="24"/>
                <w:lang w:eastAsia="ru-RU" w:val="ru-RU"/>
              </w:rPr>
              <w:t xml:space="preserve">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Особенности расселения  населения России.53-54ч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Городское и сельское население. Крупнейшие города и городские агломерации, их роль в жизни страны. Сельская местность, сельские поселения.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Миграции населения России.55ч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  <w:lang w:eastAsia="ru-RU" w:val="ru-RU"/>
              </w:rPr>
            </w:pPr>
            <w:r>
              <w:rPr>
                <w:szCs w:val="24"/>
              </w:rPr>
              <w:t>Направления и типы миграции на территории страны: причины, порождающие их, основные направления миграционных потоков на разных этапах развития страны.</w:t>
            </w:r>
            <w:r>
              <w:rPr>
                <w:szCs w:val="24"/>
                <w:lang w:eastAsia="ru-RU" w:val="ru-RU"/>
              </w:rPr>
              <w:t xml:space="preserve">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Трудовые ресурсы России. 56ч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факторы их определяющие.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snapToGrid w:val="false"/>
              <w:jc w:val="both"/>
              <w:rPr>
                <w:i/>
                <w:spacing w:val="20"/>
                <w:lang w:eastAsia="ru-RU" w:val="ru-RU"/>
              </w:rPr>
            </w:pPr>
            <w:r>
              <w:rPr>
                <w:i/>
                <w:spacing w:val="20"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tabs>
                <w:tab w:leader="none" w:pos="840" w:val="left"/>
              </w:tabs>
              <w:jc w:val="both"/>
              <w:rPr>
                <w:i/>
                <w:spacing w:val="20"/>
                <w:lang w:eastAsia="ru-RU" w:val="ru-RU"/>
              </w:rPr>
            </w:pPr>
            <w:r>
              <w:rPr>
                <w:i/>
                <w:spacing w:val="20"/>
                <w:lang w:eastAsia="ru-RU" w:val="ru-RU"/>
              </w:rPr>
              <w:t>Население Ярославской области.57-58ч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i/>
                <w:lang w:eastAsia="ru-RU" w:val="ru-RU"/>
              </w:rPr>
            </w:pPr>
            <w:r>
              <w:rPr>
                <w:i/>
                <w:lang w:eastAsia="ru-RU" w:val="ru-RU"/>
              </w:rPr>
              <w:t xml:space="preserve">Этапы заселения, формирования культуры населения области, современного хозяйства. Особенности населения Ярославской области. </w:t>
            </w:r>
          </w:p>
          <w:p>
            <w:pPr>
              <w:pStyle w:val="style0"/>
              <w:spacing w:after="0" w:before="60"/>
              <w:contextualSpacing w:val="false"/>
              <w:rPr>
                <w:i/>
                <w:lang w:eastAsia="ru-RU" w:val="ru-RU"/>
              </w:rPr>
            </w:pPr>
            <w:r>
              <w:rPr>
                <w:i/>
                <w:lang w:eastAsia="ru-RU" w:val="ru-RU"/>
              </w:rPr>
              <w:t>Особенности расселения.</w:t>
            </w:r>
          </w:p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i/>
                <w:lang w:eastAsia="ru-RU" w:val="ru-RU"/>
              </w:rPr>
              <w:t>Характеристика городов. Достопримечательности.</w:t>
            </w:r>
            <w:r>
              <w:rPr>
                <w:lang w:eastAsia="ru-RU" w:val="ru-RU"/>
              </w:rPr>
              <w:t xml:space="preserve">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  <w:lang w:eastAsia="ru-RU" w:val="ru-RU"/>
              </w:rPr>
              <w:t>Анализ карт населения Ярославской области.</w:t>
            </w:r>
          </w:p>
          <w:p>
            <w:pPr>
              <w:pStyle w:val="style54"/>
              <w:spacing w:after="120" w:before="0"/>
              <w:contextualSpacing w:val="false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  <w:lang w:eastAsia="ru-RU" w:val="ru-RU"/>
              </w:rPr>
              <w:t>Определение основных показателей, характеризующих население своей области.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ind w:firstLine="567" w:left="0" w:right="0"/>
              <w:contextualSpacing w:val="false"/>
              <w:jc w:val="center"/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Cs w:val="24"/>
              </w:rPr>
            </w:r>
          </w:p>
        </w:tc>
        <w:tc>
          <w:tcPr>
            <w:tcW w:type="dxa" w:w="1027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ind w:firstLine="567" w:left="0" w:right="0"/>
              <w:contextualSpacing w:val="false"/>
              <w:jc w:val="center"/>
              <w:rPr>
                <w:b/>
                <w:szCs w:val="24"/>
                <w:lang w:eastAsia="ru-RU" w:val="ru-RU"/>
              </w:rPr>
            </w:pPr>
            <w:r>
              <w:rPr>
                <w:b/>
                <w:spacing w:val="20"/>
                <w:szCs w:val="24"/>
              </w:rPr>
              <w:t>Раздел</w:t>
            </w:r>
            <w:r>
              <w:rPr>
                <w:b/>
                <w:szCs w:val="24"/>
                <w:lang w:eastAsia="ru-RU" w:val="ru-RU"/>
              </w:rPr>
              <w:t xml:space="preserve"> 4. Хозяйство России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Особенности развития хозяйства России.59-60ч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1"/>
              <w:spacing w:line="240" w:lineRule="auto"/>
              <w:ind w:hanging="0" w:left="0" w:right="0"/>
              <w:jc w:val="left"/>
              <w:rPr>
                <w:sz w:val="24"/>
                <w:szCs w:val="24"/>
                <w:lang w:eastAsia="ru-RU" w:val="ru-RU"/>
              </w:rPr>
            </w:pPr>
            <w:r>
              <w:rPr>
                <w:sz w:val="24"/>
                <w:szCs w:val="24"/>
              </w:rPr>
              <w:t>Предприятие – первичная основа хозяйства. Условия и факторы размещения предприятий.  Отраслевая структура</w:t>
            </w:r>
            <w:r>
              <w:rPr>
                <w:sz w:val="24"/>
                <w:szCs w:val="24"/>
                <w:lang w:eastAsia="ru-RU" w:val="ru-RU"/>
              </w:rPr>
              <w:t xml:space="preserve">, </w:t>
            </w:r>
          </w:p>
          <w:p>
            <w:pPr>
              <w:pStyle w:val="style54"/>
              <w:widowControl w:val="false"/>
              <w:suppressAutoHyphens w:val="tru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  <w:lang w:eastAsia="ru-RU" w:val="ru-RU"/>
              </w:rPr>
              <w:t>ф</w:t>
            </w:r>
            <w:r>
              <w:rPr>
                <w:szCs w:val="24"/>
              </w:rPr>
              <w:t>ункциональная  и территориальная структуры хозяйства, их особенности.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Анализ экономических карт для определения типов территориальной структуры хозяйства.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80"/>
              <w:contextualSpacing w:val="false"/>
              <w:jc w:val="both"/>
              <w:rPr>
                <w:b/>
                <w:lang w:eastAsia="ru-RU" w:val="ru-RU"/>
              </w:rPr>
            </w:pPr>
            <w:r>
              <w:rPr>
                <w:b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80"/>
              <w:contextualSpacing w:val="false"/>
              <w:jc w:val="both"/>
              <w:rPr>
                <w:b/>
                <w:lang w:eastAsia="ru-RU" w:val="ru-RU"/>
              </w:rPr>
            </w:pPr>
            <w:r>
              <w:rPr>
                <w:b/>
                <w:lang w:eastAsia="ru-RU" w:val="ru-RU"/>
              </w:rPr>
              <w:t>Первичный сектор экономики. 61-62ч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 xml:space="preserve">Его состав, особенности входящих в него отраслей. Выдающаяся роль первичного сектора в экономике России.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 xml:space="preserve">Группировка отраслей по различным показателям. </w:t>
            </w:r>
          </w:p>
        </w:tc>
      </w:tr>
      <w:tr>
        <w:trPr>
          <w:trHeight w:hRule="atLeast" w:val="1289"/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Природно-ресурсный потенциал России его оценка, проблемы и перспективы использования.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Оценка природно-ресурсного потенциала России, проблем и перспектив его рационального использования.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1"/>
              <w:spacing w:line="240" w:lineRule="auto"/>
              <w:ind w:hanging="0"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Группировка отраслей по их связи с природными </w:t>
            </w:r>
          </w:p>
          <w:p>
            <w:pPr>
              <w:pStyle w:val="style61"/>
              <w:spacing w:line="240" w:lineRule="auto"/>
              <w:ind w:hanging="0"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ресурсами. Основные ресурсные базы.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 xml:space="preserve">Сельское хозяйство. </w:t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63-65ч</w:t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  <w:p>
            <w:pPr>
              <w:pStyle w:val="style0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1"/>
              <w:spacing w:line="240" w:lineRule="auto"/>
              <w:ind w:hanging="0" w:left="0" w:right="0"/>
              <w:jc w:val="left"/>
              <w:rPr>
                <w:sz w:val="24"/>
                <w:szCs w:val="24"/>
                <w:lang w:eastAsia="ru-RU" w:val="ru-RU"/>
              </w:rPr>
            </w:pPr>
            <w:r>
              <w:rPr>
                <w:sz w:val="24"/>
                <w:szCs w:val="24"/>
              </w:rPr>
              <w:t>Отличия сельского хозяйства от других хозяйственных отраслей. Земля - главное богатство России. Сельскохозяйственные угодья, их структура.</w:t>
            </w:r>
            <w:r>
              <w:rPr>
                <w:sz w:val="24"/>
                <w:szCs w:val="24"/>
                <w:lang w:eastAsia="ru-RU" w:val="ru-RU"/>
              </w:rPr>
              <w:t xml:space="preserve"> 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1"/>
              <w:spacing w:line="240" w:lineRule="auto"/>
              <w:ind w:hanging="0" w:left="0" w:right="0"/>
              <w:jc w:val="left"/>
              <w:rPr>
                <w:sz w:val="24"/>
                <w:szCs w:val="24"/>
                <w:lang w:eastAsia="ru-RU" w:val="ru-RU"/>
              </w:rPr>
            </w:pPr>
            <w:r>
              <w:rPr>
                <w:sz w:val="24"/>
                <w:szCs w:val="24"/>
              </w:rPr>
              <w:t>Земледелие и животноводство</w:t>
            </w:r>
            <w:r>
              <w:rPr>
                <w:sz w:val="24"/>
                <w:szCs w:val="24"/>
                <w:lang w:eastAsia="ru-RU" w:val="ru-RU"/>
              </w:rPr>
              <w:t>.</w:t>
            </w:r>
          </w:p>
          <w:p>
            <w:pPr>
              <w:pStyle w:val="style61"/>
              <w:spacing w:line="240" w:lineRule="auto"/>
              <w:ind w:hanging="0"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выращивания важнейших культурных растений</w:t>
            </w:r>
            <w:r>
              <w:rPr>
                <w:sz w:val="24"/>
                <w:szCs w:val="24"/>
                <w:lang w:eastAsia="ru-RU" w:val="ru-RU"/>
              </w:rPr>
              <w:t>.</w:t>
            </w:r>
            <w:r>
              <w:rPr>
                <w:sz w:val="24"/>
                <w:szCs w:val="24"/>
              </w:rPr>
              <w:t xml:space="preserve"> Садоводство и виноградарство.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 xml:space="preserve">Определение по картам основных районов выращивания зерновых и технических культур, 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1"/>
              <w:spacing w:line="240" w:lineRule="auto"/>
              <w:ind w:hanging="0"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важнейших отраслей животноводства.</w:t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  <w:t>Определение по картам главных районов животноводства.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 xml:space="preserve">Лесное хозяйство.66ч </w:t>
            </w:r>
            <w:r>
              <w:rPr>
                <w:lang w:eastAsia="ru-RU" w:val="ru-RU"/>
              </w:rPr>
              <w:t xml:space="preserve"> 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1"/>
              <w:spacing w:line="240" w:lineRule="auto"/>
              <w:ind w:hanging="0"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 </w:t>
            </w:r>
          </w:p>
          <w:p>
            <w:pPr>
              <w:pStyle w:val="style61"/>
              <w:spacing w:line="240" w:lineRule="auto"/>
              <w:ind w:hanging="0" w:left="0" w:right="0"/>
              <w:jc w:val="left"/>
              <w:rPr>
                <w:i/>
                <w:sz w:val="24"/>
                <w:szCs w:val="24"/>
                <w:lang w:eastAsia="ru-RU" w:val="ru-RU"/>
              </w:rPr>
            </w:pPr>
            <w:r>
              <w:rPr>
                <w:i/>
                <w:sz w:val="24"/>
                <w:szCs w:val="24"/>
                <w:lang w:eastAsia="ru-RU" w:val="ru-RU"/>
              </w:rPr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szCs w:val="24"/>
                <w:lang w:eastAsia="ru-RU" w:val="ru-RU"/>
              </w:rPr>
            </w:pPr>
            <w:r>
              <w:rPr>
                <w:szCs w:val="24"/>
                <w:lang w:eastAsia="ru-RU" w:val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b/>
                <w:i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b/>
                <w:lang w:eastAsia="ru-RU" w:val="ru-RU"/>
              </w:rPr>
            </w:pPr>
            <w:r>
              <w:rPr>
                <w:b/>
                <w:i/>
                <w:lang w:eastAsia="ru-RU" w:val="ru-RU"/>
              </w:rPr>
              <w:t>Рыбное хозяйство</w:t>
            </w:r>
            <w:r>
              <w:rPr>
                <w:b/>
                <w:lang w:eastAsia="ru-RU" w:val="ru-RU"/>
              </w:rPr>
              <w:t>.67ч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Доминирующая роль морского промысла. Основные рыбопромысловые бассейны. </w:t>
            </w:r>
          </w:p>
          <w:p>
            <w:pPr>
              <w:pStyle w:val="style0"/>
              <w:rPr>
                <w:lang w:eastAsia="ru-RU" w:val="ru-RU"/>
              </w:rPr>
            </w:pPr>
            <w:r>
              <w:rPr>
                <w:lang w:eastAsia="ru-RU" w:val="ru-RU"/>
              </w:rPr>
              <w:t xml:space="preserve">Ведущая роль Дальневосточного бассейна. </w:t>
            </w:r>
          </w:p>
          <w:p>
            <w:pPr>
              <w:pStyle w:val="style61"/>
              <w:spacing w:line="240" w:lineRule="auto"/>
              <w:ind w:hanging="0"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переработки рыбы.</w:t>
            </w:r>
          </w:p>
          <w:p>
            <w:pPr>
              <w:pStyle w:val="style61"/>
              <w:spacing w:line="240" w:lineRule="auto"/>
              <w:ind w:hanging="0" w:left="0" w:right="0"/>
              <w:jc w:val="left"/>
              <w:rPr>
                <w:i/>
                <w:sz w:val="24"/>
                <w:szCs w:val="24"/>
                <w:lang w:eastAsia="ru-RU" w:val="ru-RU"/>
              </w:rPr>
            </w:pPr>
            <w:r>
              <w:rPr>
                <w:i/>
                <w:sz w:val="24"/>
                <w:szCs w:val="24"/>
                <w:lang w:eastAsia="ru-RU" w:val="ru-RU"/>
              </w:rPr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napToGrid w:val="false"/>
              <w:spacing w:after="120" w:before="0"/>
              <w:contextualSpacing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FF"/>
                <w:lang w:eastAsia="ru-RU" w:val="ru-RU"/>
              </w:rPr>
            </w:pPr>
            <w:r>
              <w:rPr>
                <w:color w:val="0000FF"/>
                <w:lang w:eastAsia="ru-RU" w:val="ru-RU"/>
              </w:rPr>
            </w:r>
          </w:p>
        </w:tc>
        <w:tc>
          <w:tcPr>
            <w:tcW w:type="dxa" w:w="54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napToGrid w:val="false"/>
              <w:spacing w:after="0" w:before="60"/>
              <w:contextualSpacing w:val="false"/>
              <w:rPr>
                <w:i/>
                <w:lang w:eastAsia="ru-RU" w:val="ru-RU"/>
              </w:rPr>
            </w:pPr>
            <w:r>
              <w:rPr>
                <w:i/>
                <w:lang w:eastAsia="ru-RU" w:val="ru-RU"/>
              </w:rPr>
            </w:r>
          </w:p>
        </w:tc>
        <w:tc>
          <w:tcPr>
            <w:tcW w:type="dxa" w:w="34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0"/>
              <w:spacing w:after="0" w:before="60"/>
              <w:contextualSpacing w:val="false"/>
              <w:rPr>
                <w:i/>
                <w:lang w:eastAsia="ru-RU" w:val="ru-RU"/>
              </w:rPr>
            </w:pPr>
            <w:r>
              <w:rPr>
                <w:i/>
                <w:lang w:eastAsia="ru-RU" w:val="ru-RU"/>
              </w:rPr>
              <w:t>Хозяйство Ярославской области  (68ч)</w:t>
            </w:r>
          </w:p>
        </w:tc>
        <w:tc>
          <w:tcPr>
            <w:tcW w:type="dxa" w:w="3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61"/>
              <w:spacing w:line="240" w:lineRule="auto"/>
              <w:ind w:hanging="0" w:left="0" w:right="0"/>
              <w:jc w:val="left"/>
              <w:rPr>
                <w:i/>
                <w:sz w:val="24"/>
                <w:szCs w:val="24"/>
                <w:lang w:eastAsia="ru-RU" w:val="ru-RU"/>
              </w:rPr>
            </w:pPr>
            <w:r>
              <w:rPr>
                <w:i/>
                <w:sz w:val="24"/>
                <w:szCs w:val="24"/>
                <w:lang w:eastAsia="ru-RU" w:val="ru-RU"/>
              </w:rPr>
              <w:t>Этапы развития хозяйства своей области.</w:t>
            </w:r>
          </w:p>
          <w:p>
            <w:pPr>
              <w:pStyle w:val="style61"/>
              <w:spacing w:line="240" w:lineRule="auto"/>
              <w:ind w:hanging="0" w:left="0" w:right="0"/>
              <w:jc w:val="left"/>
              <w:rPr>
                <w:i/>
                <w:sz w:val="24"/>
                <w:szCs w:val="24"/>
                <w:lang w:eastAsia="ru-RU" w:val="ru-RU"/>
              </w:rPr>
            </w:pPr>
            <w:r>
              <w:rPr>
                <w:i/>
                <w:sz w:val="24"/>
                <w:szCs w:val="24"/>
                <w:lang w:eastAsia="ru-RU" w:val="ru-RU"/>
              </w:rPr>
              <w:t xml:space="preserve">Особенности отраслевой и территориальной структуры хозяйства. Первичный сектор экономики. </w:t>
            </w:r>
          </w:p>
          <w:p>
            <w:pPr>
              <w:pStyle w:val="style61"/>
              <w:spacing w:line="240" w:lineRule="auto"/>
              <w:ind w:hanging="0" w:left="0" w:right="0"/>
              <w:jc w:val="left"/>
              <w:rPr>
                <w:i/>
                <w:sz w:val="24"/>
                <w:szCs w:val="24"/>
                <w:lang w:eastAsia="ru-RU" w:val="ru-RU"/>
              </w:rPr>
            </w:pPr>
            <w:r>
              <w:rPr>
                <w:i/>
                <w:sz w:val="24"/>
                <w:szCs w:val="24"/>
                <w:lang w:eastAsia="ru-RU" w:val="ru-RU"/>
              </w:rPr>
            </w:r>
          </w:p>
        </w:tc>
        <w:tc>
          <w:tcPr>
            <w:tcW w:type="dxa" w:w="3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54"/>
              <w:spacing w:after="120" w:before="0"/>
              <w:contextualSpacing w:val="false"/>
              <w:rPr>
                <w:i/>
                <w:szCs w:val="24"/>
                <w:lang w:eastAsia="ru-RU" w:val="ru-RU"/>
              </w:rPr>
            </w:pPr>
            <w:r>
              <w:rPr>
                <w:i/>
                <w:szCs w:val="24"/>
                <w:lang w:eastAsia="ru-RU" w:val="ru-RU"/>
              </w:rPr>
              <w:t>Определение по картам основных районов выращивания важнейших культурных растений и отраслей животноводства области.</w:t>
            </w:r>
          </w:p>
        </w:tc>
      </w:tr>
    </w:tbl>
    <w:p>
      <w:pPr>
        <w:pStyle w:val="style0"/>
        <w:rPr>
          <w:lang w:eastAsia="ru-RU" w:val="ru-RU"/>
        </w:rPr>
      </w:pPr>
      <w:r>
        <w:rPr>
          <w:lang w:eastAsia="ru-RU" w:val="ru-RU"/>
        </w:rPr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WW8Num1z0"/>
    <w:next w:val="style15"/>
    <w:rPr>
      <w:rFonts w:ascii="Wingdings" w:cs="Wingdings" w:hAnsi="Wingdings"/>
    </w:rPr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>
      <w:rFonts w:ascii="Wingdings" w:cs="Wingdings" w:hAnsi="Wingdings"/>
    </w:rPr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WW8Num3z0"/>
    <w:next w:val="style33"/>
    <w:rPr>
      <w:rFonts w:ascii="Wingdings" w:cs="Wingdings" w:hAnsi="Wingdings"/>
    </w:rPr>
  </w:style>
  <w:style w:styleId="style34" w:type="character">
    <w:name w:val="WW8Num3z1"/>
    <w:next w:val="style34"/>
    <w:rPr/>
  </w:style>
  <w:style w:styleId="style35" w:type="character">
    <w:name w:val="WW8Num3z2"/>
    <w:next w:val="style35"/>
    <w:rPr/>
  </w:style>
  <w:style w:styleId="style36" w:type="character">
    <w:name w:val="WW8Num3z3"/>
    <w:next w:val="style36"/>
    <w:rPr/>
  </w:style>
  <w:style w:styleId="style37" w:type="character">
    <w:name w:val="WW8Num3z4"/>
    <w:next w:val="style37"/>
    <w:rPr/>
  </w:style>
  <w:style w:styleId="style38" w:type="character">
    <w:name w:val="WW8Num3z5"/>
    <w:next w:val="style38"/>
    <w:rPr/>
  </w:style>
  <w:style w:styleId="style39" w:type="character">
    <w:name w:val="WW8Num3z6"/>
    <w:next w:val="style39"/>
    <w:rPr/>
  </w:style>
  <w:style w:styleId="style40" w:type="character">
    <w:name w:val="WW8Num3z7"/>
    <w:next w:val="style40"/>
    <w:rPr/>
  </w:style>
  <w:style w:styleId="style41" w:type="character">
    <w:name w:val="WW8Num3z8"/>
    <w:next w:val="style41"/>
    <w:rPr/>
  </w:style>
  <w:style w:styleId="style42" w:type="character">
    <w:name w:val="WW8Num4z0"/>
    <w:next w:val="style42"/>
    <w:rPr>
      <w:rFonts w:ascii="Wingdings" w:cs="Wingdings" w:hAnsi="Wingdings"/>
    </w:rPr>
  </w:style>
  <w:style w:styleId="style43" w:type="character">
    <w:name w:val="WW8Num4z1"/>
    <w:next w:val="style43"/>
    <w:rPr/>
  </w:style>
  <w:style w:styleId="style44" w:type="character">
    <w:name w:val="WW8Num4z2"/>
    <w:next w:val="style44"/>
    <w:rPr/>
  </w:style>
  <w:style w:styleId="style45" w:type="character">
    <w:name w:val="WW8Num4z3"/>
    <w:next w:val="style45"/>
    <w:rPr/>
  </w:style>
  <w:style w:styleId="style46" w:type="character">
    <w:name w:val="WW8Num4z4"/>
    <w:next w:val="style46"/>
    <w:rPr/>
  </w:style>
  <w:style w:styleId="style47" w:type="character">
    <w:name w:val="WW8Num4z5"/>
    <w:next w:val="style47"/>
    <w:rPr/>
  </w:style>
  <w:style w:styleId="style48" w:type="character">
    <w:name w:val="WW8Num4z6"/>
    <w:next w:val="style48"/>
    <w:rPr/>
  </w:style>
  <w:style w:styleId="style49" w:type="character">
    <w:name w:val="WW8Num4z7"/>
    <w:next w:val="style49"/>
    <w:rPr/>
  </w:style>
  <w:style w:styleId="style50" w:type="character">
    <w:name w:val="WW8Num4z8"/>
    <w:next w:val="style50"/>
    <w:rPr/>
  </w:style>
  <w:style w:styleId="style51" w:type="character">
    <w:name w:val="Основной шрифт абзаца"/>
    <w:next w:val="style51"/>
    <w:rPr/>
  </w:style>
  <w:style w:styleId="style52" w:type="character">
    <w:name w:val="Интернет-ссылка"/>
    <w:next w:val="style52"/>
    <w:rPr>
      <w:color w:val="000080"/>
      <w:u w:val="single"/>
    </w:rPr>
  </w:style>
  <w:style w:styleId="style53" w:type="paragraph">
    <w:name w:val="Заголовок"/>
    <w:basedOn w:val="style0"/>
    <w:next w:val="style5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4" w:type="paragraph">
    <w:name w:val="Основной текст"/>
    <w:basedOn w:val="style0"/>
    <w:next w:val="style54"/>
    <w:pPr>
      <w:widowControl w:val="false"/>
      <w:suppressAutoHyphens w:val="true"/>
      <w:spacing w:after="120" w:before="0"/>
      <w:contextualSpacing w:val="false"/>
    </w:pPr>
    <w:rPr>
      <w:szCs w:val="20"/>
      <w:lang w:eastAsia="ru-RU" w:val="en-US"/>
    </w:rPr>
  </w:style>
  <w:style w:styleId="style55" w:type="paragraph">
    <w:name w:val="Список"/>
    <w:basedOn w:val="style54"/>
    <w:next w:val="style55"/>
    <w:pPr/>
    <w:rPr>
      <w:rFonts w:cs="Mangal"/>
    </w:rPr>
  </w:style>
  <w:style w:styleId="style56" w:type="paragraph">
    <w:name w:val="Название"/>
    <w:basedOn w:val="style0"/>
    <w:next w:val="style5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7" w:type="paragraph">
    <w:name w:val="Указатель"/>
    <w:basedOn w:val="style0"/>
    <w:next w:val="style57"/>
    <w:pPr>
      <w:suppressLineNumbers/>
    </w:pPr>
    <w:rPr>
      <w:rFonts w:cs="Mangal"/>
    </w:rPr>
  </w:style>
  <w:style w:styleId="style58" w:type="paragraph">
    <w:name w:val="Текст выноски"/>
    <w:basedOn w:val="style0"/>
    <w:next w:val="style58"/>
    <w:pPr/>
    <w:rPr>
      <w:rFonts w:ascii="Tahoma" w:cs="Tahoma" w:hAnsi="Tahoma"/>
      <w:sz w:val="16"/>
      <w:szCs w:val="16"/>
    </w:rPr>
  </w:style>
  <w:style w:styleId="style59" w:type="paragraph">
    <w:name w:val="Схема документа"/>
    <w:basedOn w:val="style0"/>
    <w:next w:val="style59"/>
    <w:pPr>
      <w:shd w:fill="000080" w:val="clear"/>
    </w:pPr>
    <w:rPr>
      <w:rFonts w:ascii="Tahoma" w:cs="Tahoma" w:hAnsi="Tahoma"/>
      <w:sz w:val="20"/>
      <w:szCs w:val="20"/>
    </w:rPr>
  </w:style>
  <w:style w:styleId="style60" w:type="paragraph">
    <w:name w:val="Основной текст с отступом 3"/>
    <w:basedOn w:val="style0"/>
    <w:next w:val="style60"/>
    <w:pPr>
      <w:widowControl w:val="false"/>
      <w:suppressAutoHyphens w:val="true"/>
      <w:spacing w:after="0" w:before="60" w:line="252" w:lineRule="auto"/>
      <w:ind w:firstLine="567" w:left="0" w:right="0"/>
      <w:contextualSpacing w:val="false"/>
      <w:jc w:val="both"/>
    </w:pPr>
    <w:rPr>
      <w:sz w:val="28"/>
      <w:szCs w:val="20"/>
      <w:lang w:eastAsia="ru-RU" w:val="en-US"/>
    </w:rPr>
  </w:style>
  <w:style w:styleId="style61" w:type="paragraph">
    <w:name w:val="Основной текст с отступом 2"/>
    <w:basedOn w:val="style0"/>
    <w:next w:val="style61"/>
    <w:pPr>
      <w:widowControl w:val="false"/>
      <w:suppressAutoHyphens w:val="true"/>
      <w:spacing w:line="360" w:lineRule="auto"/>
      <w:ind w:firstLine="709" w:left="0" w:right="0"/>
      <w:jc w:val="both"/>
    </w:pPr>
    <w:rPr>
      <w:sz w:val="28"/>
      <w:szCs w:val="20"/>
      <w:lang w:eastAsia="ru-RU" w:val="en-US"/>
    </w:rPr>
  </w:style>
  <w:style w:styleId="style62" w:type="paragraph">
    <w:name w:val="Содержимое таблицы"/>
    <w:basedOn w:val="style0"/>
    <w:next w:val="style62"/>
    <w:pPr>
      <w:suppressLineNumbers/>
    </w:pPr>
    <w:rPr/>
  </w:style>
  <w:style w:styleId="style63" w:type="paragraph">
    <w:name w:val="Заголовок таблицы"/>
    <w:basedOn w:val="style62"/>
    <w:next w:val="style6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su-expert.ru/node/1444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2009-11-17T15:05:00Z</dcterms:created>
  <dc:creator>user</dc:creator>
  <cp:lastModifiedBy>user</cp:lastModifiedBy>
  <cp:lastPrinted>2013-09-14T14:27:00Z</cp:lastPrinted>
  <dcterms:modified xsi:type="dcterms:W3CDTF">2013-10-12T12:47:00Z</dcterms:modified>
  <cp:revision>18</cp:revision>
  <dc:title>Пояснительная записка </dc:title>
</cp:coreProperties>
</file>